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D82" w:rsidRDefault="00135D82" w:rsidP="00135D82">
      <w:pPr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</w:t>
      </w:r>
    </w:p>
    <w:p w:rsidR="00135D82" w:rsidRDefault="00135D82" w:rsidP="00135D82">
      <w:pPr>
        <w:rPr>
          <w:rFonts w:ascii="Times New Roman" w:hAnsi="Times New Roman" w:cs="Times New Roman"/>
          <w:b/>
          <w:color w:val="C00000"/>
          <w:sz w:val="40"/>
          <w:szCs w:val="40"/>
        </w:rPr>
      </w:pPr>
    </w:p>
    <w:p w:rsidR="00496F68" w:rsidRDefault="00135D82" w:rsidP="005100CA">
      <w:pPr>
        <w:spacing w:after="0"/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  ОБРАЗОВАТЕЛЬНЫЙ </w:t>
      </w:r>
    </w:p>
    <w:p w:rsidR="00135D82" w:rsidRDefault="00135D82" w:rsidP="005100CA">
      <w:pPr>
        <w:spacing w:after="0"/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              ПРОЕКТ</w:t>
      </w:r>
    </w:p>
    <w:p w:rsidR="005100CA" w:rsidRDefault="00135D82" w:rsidP="005100CA">
      <w:pPr>
        <w:spacing w:after="0"/>
        <w:rPr>
          <w:rFonts w:ascii="Times New Roman" w:hAnsi="Times New Roman" w:cs="Times New Roman"/>
          <w:b/>
          <w:color w:val="C00000"/>
          <w:sz w:val="56"/>
          <w:szCs w:val="56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 </w:t>
      </w:r>
      <w:r>
        <w:rPr>
          <w:rFonts w:ascii="Times New Roman" w:hAnsi="Times New Roman" w:cs="Times New Roman"/>
          <w:b/>
          <w:color w:val="C00000"/>
          <w:sz w:val="56"/>
          <w:szCs w:val="56"/>
        </w:rPr>
        <w:t>«ДОБРЫЕ ИГРЫ»</w:t>
      </w:r>
    </w:p>
    <w:p w:rsidR="005100CA" w:rsidRDefault="005100CA" w:rsidP="005100CA">
      <w:pPr>
        <w:spacing w:after="0"/>
        <w:rPr>
          <w:rFonts w:ascii="Times New Roman" w:hAnsi="Times New Roman" w:cs="Times New Roman"/>
          <w:b/>
          <w:color w:val="C00000"/>
          <w:sz w:val="56"/>
          <w:szCs w:val="56"/>
        </w:rPr>
      </w:pPr>
    </w:p>
    <w:p w:rsidR="00135D82" w:rsidRPr="005100CA" w:rsidRDefault="005100CA" w:rsidP="005100CA">
      <w:pPr>
        <w:spacing w:after="0" w:line="240" w:lineRule="auto"/>
        <w:rPr>
          <w:rFonts w:ascii="Times New Roman" w:hAnsi="Times New Roman" w:cs="Times New Roman"/>
          <w:b/>
          <w:color w:val="C00000"/>
          <w:sz w:val="56"/>
          <w:szCs w:val="56"/>
        </w:rPr>
      </w:pPr>
      <w:r>
        <w:rPr>
          <w:rFonts w:ascii="Times New Roman" w:hAnsi="Times New Roman" w:cs="Times New Roman"/>
          <w:b/>
          <w:color w:val="C00000"/>
          <w:sz w:val="56"/>
          <w:szCs w:val="56"/>
        </w:rPr>
        <w:t xml:space="preserve">                      </w:t>
      </w:r>
      <w:r w:rsidR="00135D82"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Новый </w:t>
      </w:r>
      <w:r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    </w:t>
      </w:r>
    </w:p>
    <w:p w:rsidR="00135D82" w:rsidRDefault="00135D82" w:rsidP="005100CA">
      <w:pPr>
        <w:spacing w:after="0" w:line="240" w:lineRule="auto"/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образовательный проект</w:t>
      </w:r>
    </w:p>
    <w:p w:rsidR="00135D82" w:rsidRDefault="00135D82" w:rsidP="00135D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сентября 2026 года во всех детских садах России стартует новый федеральный образовательный проект – «Добрые игры»</w:t>
      </w:r>
      <w:r w:rsidR="00973BEF">
        <w:rPr>
          <w:rFonts w:ascii="Times New Roman" w:hAnsi="Times New Roman" w:cs="Times New Roman"/>
          <w:b/>
          <w:sz w:val="28"/>
          <w:szCs w:val="28"/>
        </w:rPr>
        <w:t>.</w:t>
      </w:r>
    </w:p>
    <w:p w:rsidR="00973BEF" w:rsidRDefault="00973BEF" w:rsidP="00135D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Этот проект разработан Институтом изучения детства, семьи и воспитания при поддержке Министерства просвещения РФ. Он создан исключительно для реализации в дошкольных образовательных организациях, с акцентом на игровые механики, доступное обсуждение ценностей и активное вовлечение семьи. В школах уже несколько лет реализуется похожий проект – «Разговоры о важном».</w:t>
      </w:r>
    </w:p>
    <w:p w:rsidR="00973BEF" w:rsidRDefault="00973BEF" w:rsidP="00135D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уже прошел успешную апробацию в 2025 году – и в нём приняли участие 56 дошкольных учреждений из 25 регионов и более 2,5 тысячи семей.</w:t>
      </w:r>
    </w:p>
    <w:p w:rsidR="00973BEF" w:rsidRDefault="005100CA" w:rsidP="00135D82">
      <w:pPr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973BE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73BEF">
        <w:rPr>
          <w:rFonts w:ascii="Times New Roman" w:hAnsi="Times New Roman" w:cs="Times New Roman"/>
          <w:b/>
          <w:color w:val="C00000"/>
          <w:sz w:val="40"/>
          <w:szCs w:val="40"/>
        </w:rPr>
        <w:t>Цель и ценности проекта</w:t>
      </w:r>
    </w:p>
    <w:p w:rsidR="00973BEF" w:rsidRDefault="00973BEF" w:rsidP="00135D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цель «Добрых игр» - приобщение детей дошкольного возраста к традиционным российским духовно-нравственным ценностям.</w:t>
      </w:r>
    </w:p>
    <w:p w:rsidR="005100CA" w:rsidRDefault="005100CA" w:rsidP="00135D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игровой, мягкой и увлекательной форме дети будут знакомиться с важными понятиями, которые помогут им вырасти добрыми, честными и ответственными людьми. Среди ключевых тем:</w:t>
      </w:r>
    </w:p>
    <w:p w:rsidR="005100CA" w:rsidRDefault="005100CA" w:rsidP="005100CA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Семья и семейные традиции – уважение к близким, интерес к истории своей семьи.</w:t>
      </w:r>
    </w:p>
    <w:p w:rsidR="005100CA" w:rsidRDefault="005100CA" w:rsidP="005100CA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Дружба и взаимопомощь – умение дружить, поддерживать других и радоваться за них.</w:t>
      </w:r>
    </w:p>
    <w:p w:rsidR="005100CA" w:rsidRDefault="005100CA" w:rsidP="005100CA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Доброта, честность и справедливость – основы нравственного поведения.</w:t>
      </w:r>
    </w:p>
    <w:p w:rsidR="005100CA" w:rsidRDefault="005100CA" w:rsidP="005100CA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Любовь к Родине – уважение к культуре и истории России.</w:t>
      </w:r>
    </w:p>
    <w:p w:rsidR="005100CA" w:rsidRDefault="009544D5" w:rsidP="005100CA">
      <w:pPr>
        <w:ind w:left="360"/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lastRenderedPageBreak/>
        <w:t xml:space="preserve">     Для кого разработан проект?</w:t>
      </w:r>
    </w:p>
    <w:p w:rsidR="009544D5" w:rsidRDefault="009544D5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«Добрые игры» охватывает детей в возрасте от 3 до 7 лет. Все материалы разделены на возрастные группы:</w:t>
      </w:r>
    </w:p>
    <w:p w:rsidR="009544D5" w:rsidRDefault="009544D5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детей 3-5 лет занятия, беседы, игры построены на самых простых и наглядных формах, с учётом особенностей восприятия информации.</w:t>
      </w:r>
    </w:p>
    <w:p w:rsidR="009544D5" w:rsidRDefault="009544D5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Детей 5-7 лет ждут более глубокое обсуждение тем и усложнённые увлекательные игровые и творческие задания.</w:t>
      </w:r>
    </w:p>
    <w:p w:rsidR="009544D5" w:rsidRDefault="009544D5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разработано 44 учебно-методических комплекта, которые охватывают разнообразные темы. Среди них: «Мой любимый детский сад», «Карта путешествий», «В гости к бабушке и дедушке»,</w:t>
      </w:r>
    </w:p>
    <w:p w:rsidR="009544D5" w:rsidRDefault="009544D5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«Народы России», «Сердце, открытое добру», «Помогаем птицам».</w:t>
      </w:r>
    </w:p>
    <w:p w:rsidR="00B6457E" w:rsidRDefault="00B6457E" w:rsidP="00B6457E">
      <w:pPr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color w:val="C00000"/>
          <w:sz w:val="40"/>
          <w:szCs w:val="40"/>
        </w:rPr>
        <w:t>Как будут проходить занятия?</w:t>
      </w:r>
    </w:p>
    <w:p w:rsidR="00B6457E" w:rsidRDefault="00B6457E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Занятия</w:t>
      </w:r>
      <w:r w:rsidR="00C270AB">
        <w:rPr>
          <w:rFonts w:ascii="Times New Roman" w:hAnsi="Times New Roman" w:cs="Times New Roman"/>
          <w:b/>
          <w:sz w:val="28"/>
          <w:szCs w:val="28"/>
        </w:rPr>
        <w:t xml:space="preserve"> в рамках «Добрых игр» строятся на трёх основных форматах работы:</w:t>
      </w:r>
    </w:p>
    <w:p w:rsidR="00C270AB" w:rsidRDefault="00C270AB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Совместное обсуждение («ребёнок – взрослый»)) – живые беседы, чтение книг, обсуждение важных тем.</w:t>
      </w:r>
    </w:p>
    <w:p w:rsidR="00C270AB" w:rsidRDefault="00C270AB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Игровое взаимодействие («ребёнок-взрослый») – весёлые игры, раскраски, лабиринты, мозаики.</w:t>
      </w:r>
    </w:p>
    <w:p w:rsidR="00C270AB" w:rsidRDefault="00C270AB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Самостоятельное творчество детей – творческие задания, которые развивают воображение и закрепляют новые знания.</w:t>
      </w:r>
    </w:p>
    <w:p w:rsidR="00C270AB" w:rsidRDefault="00C270AB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ходе проекта мы вместе будем активно использовать беседы, творческие задания и чтение книг. Все материалы адаптированы специально для восприятия дошкольниками. Они помогают развивать кругозор, коммуникативные навыки и эмоциональный интеллект.</w:t>
      </w:r>
    </w:p>
    <w:p w:rsidR="00C270AB" w:rsidRDefault="00C270AB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Важно, что дети получат возможность приобретать знания </w:t>
      </w:r>
      <w:r w:rsidR="005B67DE">
        <w:rPr>
          <w:rFonts w:ascii="Times New Roman" w:hAnsi="Times New Roman" w:cs="Times New Roman"/>
          <w:b/>
          <w:sz w:val="28"/>
          <w:szCs w:val="28"/>
        </w:rPr>
        <w:t>в естественной для них деятельности – игре.</w:t>
      </w:r>
    </w:p>
    <w:p w:rsidR="005B67DE" w:rsidRDefault="005B67DE" w:rsidP="00B6457E">
      <w:pPr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color w:val="C00000"/>
          <w:sz w:val="40"/>
          <w:szCs w:val="40"/>
        </w:rPr>
        <w:t>Важная роль родителей в проекте</w:t>
      </w:r>
    </w:p>
    <w:p w:rsidR="005B67DE" w:rsidRDefault="005B67DE" w:rsidP="00B645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«Добрые игры» предполагает активное вовлечение семьи. Для родителей подготовлены специальные практические материалы. Они носят рекомендательный характер, и вы сможете использовать их по своему усмотрению, адаптируя под интересы и особенности вашего ребенка.</w:t>
      </w:r>
    </w:p>
    <w:p w:rsidR="00FE5755" w:rsidRDefault="00FE5755" w:rsidP="00B6457E">
      <w:pPr>
        <w:rPr>
          <w:rFonts w:ascii="Times New Roman" w:hAnsi="Times New Roman" w:cs="Times New Roman"/>
          <w:b/>
          <w:sz w:val="28"/>
          <w:szCs w:val="28"/>
        </w:rPr>
      </w:pPr>
    </w:p>
    <w:p w:rsidR="00FE5755" w:rsidRDefault="00FE5755" w:rsidP="00B6457E">
      <w:pPr>
        <w:rPr>
          <w:rFonts w:ascii="Times New Roman" w:hAnsi="Times New Roman" w:cs="Times New Roman"/>
          <w:b/>
          <w:sz w:val="28"/>
          <w:szCs w:val="28"/>
        </w:rPr>
      </w:pPr>
    </w:p>
    <w:p w:rsidR="005B67DE" w:rsidRDefault="005B67DE" w:rsidP="00B6457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Вам будут предложены: </w:t>
      </w:r>
    </w:p>
    <w:p w:rsidR="005B67DE" w:rsidRPr="005B67DE" w:rsidRDefault="005B67DE" w:rsidP="005B67D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5B67DE">
        <w:rPr>
          <w:rFonts w:ascii="Times New Roman" w:hAnsi="Times New Roman" w:cs="Times New Roman"/>
          <w:b/>
          <w:sz w:val="28"/>
          <w:szCs w:val="28"/>
        </w:rPr>
        <w:t>ематические карточки для домашнего досуга;</w:t>
      </w:r>
    </w:p>
    <w:p w:rsidR="005B67DE" w:rsidRDefault="005B67DE" w:rsidP="005B67D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5B67DE">
        <w:rPr>
          <w:rFonts w:ascii="Times New Roman" w:hAnsi="Times New Roman" w:cs="Times New Roman"/>
          <w:b/>
          <w:sz w:val="28"/>
          <w:szCs w:val="28"/>
        </w:rPr>
        <w:t>писок рекомендуемой литературы и мультфильмов;</w:t>
      </w:r>
    </w:p>
    <w:p w:rsidR="005B67DE" w:rsidRDefault="005B67DE" w:rsidP="005B67D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5B67DE">
        <w:rPr>
          <w:rFonts w:ascii="Times New Roman" w:hAnsi="Times New Roman" w:cs="Times New Roman"/>
          <w:b/>
          <w:sz w:val="28"/>
          <w:szCs w:val="28"/>
        </w:rPr>
        <w:t>оветы, о чём и как говорить с детьми на важные темы</w:t>
      </w:r>
    </w:p>
    <w:p w:rsidR="005B67DE" w:rsidRPr="005B67DE" w:rsidRDefault="00FE5755" w:rsidP="005B67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B67DE">
        <w:rPr>
          <w:rFonts w:ascii="Times New Roman" w:hAnsi="Times New Roman" w:cs="Times New Roman"/>
          <w:b/>
          <w:sz w:val="28"/>
          <w:szCs w:val="28"/>
        </w:rPr>
        <w:t>вторы проекта разработали материалы для родителей с учётом тем</w:t>
      </w:r>
      <w:r>
        <w:rPr>
          <w:rFonts w:ascii="Times New Roman" w:hAnsi="Times New Roman" w:cs="Times New Roman"/>
          <w:b/>
          <w:sz w:val="28"/>
          <w:szCs w:val="28"/>
        </w:rPr>
        <w:t>, с которыми мы будем знакомить детей во время «Добрых игр» в саду. Эти игры, книги, мультфильмы, беседы помогут вам поддержать тему «Добрых игр» дома, сделав семейный досуг не только приятным, но и полезным для развития каждого ребёнка.</w:t>
      </w:r>
    </w:p>
    <w:sectPr w:rsidR="005B67DE" w:rsidRPr="005B67DE" w:rsidSect="00135D82">
      <w:pgSz w:w="11906" w:h="16838"/>
      <w:pgMar w:top="1134" w:right="850" w:bottom="1134" w:left="1701" w:header="708" w:footer="708" w:gutter="0"/>
      <w:pgBorders w:offsetFrom="page">
        <w:top w:val="gingerbreadMan" w:sz="31" w:space="24" w:color="C00000"/>
        <w:left w:val="gingerbreadMan" w:sz="31" w:space="24" w:color="C00000"/>
        <w:bottom w:val="gingerbreadMan" w:sz="31" w:space="24" w:color="C00000"/>
        <w:right w:val="gingerbreadMan" w:sz="31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9534B"/>
    <w:multiLevelType w:val="hybridMultilevel"/>
    <w:tmpl w:val="6C402F9A"/>
    <w:lvl w:ilvl="0" w:tplc="B41C3A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654"/>
    <w:rsid w:val="00135D82"/>
    <w:rsid w:val="00496F68"/>
    <w:rsid w:val="005100CA"/>
    <w:rsid w:val="00531654"/>
    <w:rsid w:val="005B67DE"/>
    <w:rsid w:val="009544D5"/>
    <w:rsid w:val="00973BEF"/>
    <w:rsid w:val="009F066A"/>
    <w:rsid w:val="00B04500"/>
    <w:rsid w:val="00B6457E"/>
    <w:rsid w:val="00C270AB"/>
    <w:rsid w:val="00FE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AD65"/>
  <w15:chartTrackingRefBased/>
  <w15:docId w15:val="{E9D6E753-C7E5-41BD-ACE8-53ADAF95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066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10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2026-07-15T12:14:00Z</cp:lastPrinted>
  <dcterms:created xsi:type="dcterms:W3CDTF">2026-08-10T19:53:00Z</dcterms:created>
  <dcterms:modified xsi:type="dcterms:W3CDTF">2026-08-10T19:53:00Z</dcterms:modified>
</cp:coreProperties>
</file>