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</w:p>
    <w:p w:rsid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</w:p>
    <w:p w:rsid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</w:p>
    <w:p w:rsid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117D4571" wp14:editId="0DDDBC4C">
            <wp:simplePos x="0" y="0"/>
            <wp:positionH relativeFrom="column">
              <wp:posOffset>-988695</wp:posOffset>
            </wp:positionH>
            <wp:positionV relativeFrom="paragraph">
              <wp:posOffset>-1223010</wp:posOffset>
            </wp:positionV>
            <wp:extent cx="7406640" cy="10377805"/>
            <wp:effectExtent l="0" t="0" r="3810" b="4445"/>
            <wp:wrapNone/>
            <wp:docPr id="1" name="Рисунок 1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3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B28">
        <w:rPr>
          <w:rFonts w:ascii="Times New Roman" w:hAnsi="Times New Roman"/>
          <w:b/>
          <w:sz w:val="20"/>
          <w:szCs w:val="24"/>
        </w:rPr>
        <w:t>МУНИЦИПАЛЬНОЕ АВТОНОМНОЕ ДОШКОЛЬНОЕ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</w:rPr>
        <w:t>ОБРАЗОВАТЕЛЬНОЕ УЧРЕЖДЕНИЕ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</w:rPr>
        <w:t>«ЦЕНТР РАЗВИТИЯ РЕБЕНКА «ДЕТСКИЙ САД № 5 «АКАДЕМИЯ ДЕТСТВА» ГОРОДА РУБЦОВСКА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</w:rPr>
        <w:t>_____________________________________________________________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</w:rPr>
        <w:t>658222, г. Рубцовск, улица Федоренко, 5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</w:rPr>
        <w:t>тел. (38557)71803</w:t>
      </w:r>
    </w:p>
    <w:p w:rsidR="006C2B28" w:rsidRPr="006C2B28" w:rsidRDefault="006C2B28" w:rsidP="006C2B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4"/>
        </w:rPr>
      </w:pPr>
      <w:r w:rsidRPr="006C2B28">
        <w:rPr>
          <w:rFonts w:ascii="Times New Roman" w:hAnsi="Times New Roman"/>
          <w:b/>
          <w:sz w:val="20"/>
          <w:szCs w:val="24"/>
          <w:lang w:val="en-US"/>
        </w:rPr>
        <w:t>e</w:t>
      </w:r>
      <w:r w:rsidRPr="006C2B28">
        <w:rPr>
          <w:rFonts w:ascii="Times New Roman" w:hAnsi="Times New Roman"/>
          <w:b/>
          <w:sz w:val="20"/>
          <w:szCs w:val="24"/>
        </w:rPr>
        <w:t>-</w:t>
      </w:r>
      <w:r w:rsidRPr="006C2B28">
        <w:rPr>
          <w:rFonts w:ascii="Times New Roman" w:hAnsi="Times New Roman"/>
          <w:b/>
          <w:sz w:val="20"/>
          <w:szCs w:val="24"/>
          <w:lang w:val="en-US"/>
        </w:rPr>
        <w:t>mail</w:t>
      </w:r>
      <w:r w:rsidRPr="006C2B28">
        <w:rPr>
          <w:rFonts w:ascii="Times New Roman" w:hAnsi="Times New Roman"/>
          <w:b/>
          <w:sz w:val="20"/>
          <w:szCs w:val="24"/>
        </w:rPr>
        <w:t xml:space="preserve">: </w:t>
      </w:r>
      <w:hyperlink r:id="rId6" w:history="1"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  <w:lang w:val="en-US"/>
          </w:rPr>
          <w:t>ds</w:t>
        </w:r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</w:rPr>
          <w:t>5</w:t>
        </w:r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  <w:lang w:val="en-US"/>
          </w:rPr>
          <w:t>akademiadetstva</w:t>
        </w:r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</w:rPr>
          <w:t>@</w:t>
        </w:r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  <w:lang w:val="en-US"/>
          </w:rPr>
          <w:t>mail</w:t>
        </w:r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</w:rPr>
          <w:t>.</w:t>
        </w:r>
        <w:proofErr w:type="spellStart"/>
        <w:r w:rsidRPr="006C2B28">
          <w:rPr>
            <w:rFonts w:ascii="Times New Roman" w:hAnsi="Times New Roman"/>
            <w:b/>
            <w:color w:val="0563C1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6C2B28" w:rsidRPr="006C2B28" w:rsidRDefault="006C2B28" w:rsidP="006C2B28">
      <w:pPr>
        <w:spacing w:line="240" w:lineRule="auto"/>
        <w:rPr>
          <w:rFonts w:ascii="Times New Roman" w:hAnsi="Times New Roman"/>
          <w:szCs w:val="28"/>
        </w:rPr>
      </w:pPr>
    </w:p>
    <w:p w:rsidR="005241A0" w:rsidRDefault="001C27B8" w:rsidP="001C27B8">
      <w:pPr>
        <w:tabs>
          <w:tab w:val="left" w:pos="66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1A0" w:rsidRDefault="005241A0" w:rsidP="005241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Pr="006C2B28" w:rsidRDefault="005241A0" w:rsidP="005241A0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C2B28" w:rsidRPr="006C2B28" w:rsidRDefault="005241A0" w:rsidP="006C2B2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6C2B2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Семинар-практикум для</w:t>
      </w:r>
    </w:p>
    <w:p w:rsidR="005241A0" w:rsidRPr="006C2B28" w:rsidRDefault="005241A0" w:rsidP="006C2B2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6C2B2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воспитателей и специалистов:</w:t>
      </w:r>
    </w:p>
    <w:p w:rsidR="005241A0" w:rsidRPr="006C2B28" w:rsidRDefault="005241A0" w:rsidP="006C2B28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52"/>
          <w:szCs w:val="36"/>
          <w:u w:val="single"/>
          <w:lang w:eastAsia="ru-RU"/>
        </w:rPr>
      </w:pPr>
      <w:r w:rsidRPr="006C2B28">
        <w:rPr>
          <w:rFonts w:ascii="Times New Roman" w:eastAsia="Times New Roman" w:hAnsi="Times New Roman"/>
          <w:b/>
          <w:i/>
          <w:color w:val="FF0000"/>
          <w:sz w:val="52"/>
          <w:szCs w:val="36"/>
          <w:u w:val="single"/>
          <w:lang w:eastAsia="ru-RU"/>
        </w:rPr>
        <w:t>«</w:t>
      </w:r>
      <w:r w:rsidR="006C2B28" w:rsidRPr="006C2B28">
        <w:rPr>
          <w:rFonts w:ascii="Times New Roman" w:eastAsia="Times New Roman" w:hAnsi="Times New Roman"/>
          <w:b/>
          <w:i/>
          <w:color w:val="FF0000"/>
          <w:sz w:val="52"/>
          <w:szCs w:val="36"/>
          <w:u w:val="single"/>
          <w:lang w:eastAsia="ru-RU"/>
        </w:rPr>
        <w:t>Речевое</w:t>
      </w:r>
      <w:r w:rsidRPr="006C2B28">
        <w:rPr>
          <w:rFonts w:ascii="Times New Roman" w:eastAsia="Times New Roman" w:hAnsi="Times New Roman"/>
          <w:b/>
          <w:i/>
          <w:color w:val="FF0000"/>
          <w:sz w:val="52"/>
          <w:szCs w:val="36"/>
          <w:u w:val="single"/>
          <w:lang w:eastAsia="ru-RU"/>
        </w:rPr>
        <w:t xml:space="preserve"> ассорти»</w:t>
      </w:r>
    </w:p>
    <w:p w:rsidR="005241A0" w:rsidRDefault="005241A0" w:rsidP="005241A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241A0" w:rsidRDefault="005241A0" w:rsidP="00524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1A0" w:rsidRDefault="005241A0" w:rsidP="005241A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1A0" w:rsidRDefault="005241A0" w:rsidP="006C2B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A0" w:rsidRDefault="005241A0" w:rsidP="006C2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Pr="006C2B28" w:rsidRDefault="005241A0" w:rsidP="006C2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</w:p>
    <w:p w:rsidR="005241A0" w:rsidRDefault="005241A0" w:rsidP="006C2B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Учитель-логопед:</w:t>
      </w:r>
    </w:p>
    <w:p w:rsidR="005241A0" w:rsidRPr="005241A0" w:rsidRDefault="006C2B28" w:rsidP="006C2B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Вишневская М</w:t>
      </w:r>
      <w:r w:rsidR="005241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5241A0" w:rsidRDefault="005241A0" w:rsidP="006C2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5241A0" w:rsidP="0052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A0" w:rsidRDefault="006C2B28" w:rsidP="0052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DE8DCF7" wp14:editId="09719F17">
            <wp:simplePos x="0" y="0"/>
            <wp:positionH relativeFrom="column">
              <wp:posOffset>-1034415</wp:posOffset>
            </wp:positionH>
            <wp:positionV relativeFrom="paragraph">
              <wp:posOffset>-666750</wp:posOffset>
            </wp:positionV>
            <wp:extent cx="7528560" cy="10377805"/>
            <wp:effectExtent l="0" t="0" r="0" b="4445"/>
            <wp:wrapNone/>
            <wp:docPr id="2" name="Рисунок 2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3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1A0" w:rsidRDefault="006C2B28" w:rsidP="005241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5241A0">
        <w:rPr>
          <w:rFonts w:ascii="Times New Roman" w:hAnsi="Times New Roman"/>
          <w:sz w:val="28"/>
          <w:szCs w:val="28"/>
        </w:rPr>
        <w:t xml:space="preserve"> г.</w:t>
      </w:r>
    </w:p>
    <w:p w:rsidR="005241A0" w:rsidRPr="005241A0" w:rsidRDefault="005241A0" w:rsidP="005241A0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Осознавая важность работы с детьми, имеющими нарушения речи, коррекционный процесс необходимо строить на основе такой развивающей деятельности, которая включает в себя создание творческого союза педагогов, объединенных общими целями.</w:t>
      </w:r>
    </w:p>
    <w:p w:rsidR="005241A0" w:rsidRPr="005241A0" w:rsidRDefault="005241A0" w:rsidP="005241A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семинара-практикума:</w:t>
      </w: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 Оказание помощи воспитателям в организации коррекционной работы по речевому развитию на занятиях.</w:t>
      </w:r>
    </w:p>
    <w:p w:rsidR="005241A0" w:rsidRPr="005241A0" w:rsidRDefault="005241A0" w:rsidP="005241A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5241A0" w:rsidRPr="005241A0" w:rsidRDefault="005241A0" w:rsidP="0052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Развивать творческую деятельность педагогов и обеспечивать качество образования коррекционной работы с воспитанниками, имеющими речевые нарушения.</w:t>
      </w:r>
    </w:p>
    <w:p w:rsidR="005241A0" w:rsidRPr="005241A0" w:rsidRDefault="005241A0" w:rsidP="0052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Создавать благоприятные условия для познавательно-речевого развития, формировать фонематическую готовность к исправлению трудных звуков у дошкольников.</w:t>
      </w:r>
    </w:p>
    <w:p w:rsidR="005241A0" w:rsidRPr="005241A0" w:rsidRDefault="005241A0" w:rsidP="0052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педагогическую компетентность воспитателей по проблемам речевого развития дошкольников.</w:t>
      </w:r>
    </w:p>
    <w:p w:rsidR="005241A0" w:rsidRPr="005241A0" w:rsidRDefault="005241A0" w:rsidP="0052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обмен информацией и практическими знаниями между учителем-логопедом и педагогами ДОУ.</w:t>
      </w:r>
    </w:p>
    <w:p w:rsidR="005241A0" w:rsidRPr="005241A0" w:rsidRDefault="005241A0" w:rsidP="005241A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5241A0" w:rsidRPr="005241A0" w:rsidRDefault="005241A0" w:rsidP="00524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</w:t>
      </w:r>
    </w:p>
    <w:p w:rsidR="005241A0" w:rsidRPr="005241A0" w:rsidRDefault="005241A0" w:rsidP="00524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1A0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</w:t>
      </w:r>
    </w:p>
    <w:p w:rsidR="00540BE7" w:rsidRPr="00540BE7" w:rsidRDefault="00540BE7" w:rsidP="00540BE7">
      <w:pPr>
        <w:shd w:val="clear" w:color="auto" w:fill="FFFFFF"/>
        <w:tabs>
          <w:tab w:val="left" w:pos="3481"/>
        </w:tabs>
        <w:spacing w:before="270" w:after="135" w:line="330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Организационная часть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 - логопед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встречает педагогов в зале.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Добрый день, уважаемые коллеги!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Внимание! Внимание!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Сегодня на повестке дня гениальная идея одна: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Всем предлагаю активное участие принять!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 коллегами опытом поделиться,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 педагогической работе это пригодится!</w:t>
      </w:r>
    </w:p>
    <w:p w:rsidR="00540BE7" w:rsidRPr="00540BE7" w:rsidRDefault="00540BE7" w:rsidP="00540BE7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часть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1. Как называется гимнастика для языка? 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(артикуляционная)</w:t>
      </w:r>
    </w:p>
    <w:p w:rsidR="00540BE7" w:rsidRPr="00540BE7" w:rsidRDefault="00540BE7" w:rsidP="00540BE7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 помощью стихотворной сказки и показом движений предлагаю выполнить 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артикуляционную гимнастику: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 недалёкой деревушке жили-были,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Не грустили - старичок со своею старушкой.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C2B28"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48E61609" wp14:editId="3DE834B5">
            <wp:simplePos x="0" y="0"/>
            <wp:positionH relativeFrom="column">
              <wp:posOffset>-988695</wp:posOffset>
            </wp:positionH>
            <wp:positionV relativeFrom="paragraph">
              <wp:posOffset>-697230</wp:posOffset>
            </wp:positionV>
            <wp:extent cx="7406640" cy="10607040"/>
            <wp:effectExtent l="0" t="0" r="3810" b="3810"/>
            <wp:wrapNone/>
            <wp:docPr id="3" name="Рисунок 3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Утром, открыв окошко, проветривали свою избушку.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(открываем широко рот)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деревню к ним пожаловали гости: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Толстые внуки приехали в гости (надуваем щёки),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А  с ними худые - лишь кожа да кости  (втягиваем щёки).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Старик со старухою всем улыбнулись (губы в широкой улыбке, видны верхние и нижние зубы)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Поцеловать они всех пытались (губы тянутся вперёд).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Утром проснулись - в улыбочке губы, (снова широкая улыбка).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Чистили  все свои верхние зубы (широкий язык за верхними зубами)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Вправо и влево, внутри и снаружи (соответствующие движения широким языком)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 нижними зубками тоже мы дружим (повторение этих движений языком в положении за нижними зубами).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Не забываем: полощем свой ротик чистой водою,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Чтоб свежим был ротик! (втягиваем щёки, надуваем)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Чашечки ставим, чтоб чаю налили (широкий язык загибаем кверху чашечкой),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На чай подули и остудили (подуть с «чашечки» вверх).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Блин испекут и на блюдца положат (широкий язык лежит на нижней губе)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Блин пожуём, завернём и прикусим (покусываем распластанный язык, затем заворачиваем  за нижние зубы и покусываем)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Блинчик с вареньем  - малиновым вкусным (облизываем широким языком верхнюю губу спереди назад).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Чаю попили - никто не обижен («чашечка» двигается вперёд-назад).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Вкусный был завтрак - варенье  мы слижем! (кончик языка облизывает губы по кругу).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Скажем: «Спасибо!», вприпрыжку из дома!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На улице ждёт интересного и весёлого много!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Дед  для внучат приспособил качели (широкий язык ставим по очереди то за верхние, то за нижние зубы)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Все дети на них покачаться успели.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Дед пересел на коня, внуки тоже,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Он перешёл на галоп, дети тоже… (щёлкаем языком),</w:t>
      </w:r>
    </w:p>
    <w:p w:rsidR="00540BE7" w:rsidRPr="00540BE7" w:rsidRDefault="00540BE7" w:rsidP="00540BE7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Вот замедляет лошадка шажочки, (медленное цоканье с растягиванием подъязычной уздечки),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Что же мы видим?  Мы видим грибочки! (присасываем язык к нёбу и открываем рот).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Мы их срезаем, в корзинку кладём,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И на лошадке домой привезём!</w:t>
      </w:r>
    </w:p>
    <w:p w:rsidR="00540BE7" w:rsidRPr="00540BE7" w:rsidRDefault="00540BE7" w:rsidP="00540BE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Вот из сарая индюшка пришла,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Проболботала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Бл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бл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бл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-ла» и ушла! (широкий язык ходит вперёд-назад по верхней губе; упражнение делаем с голосом)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Вот и сказке нашей подошёл конец,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Кто слушал «Молодец!»</w:t>
      </w:r>
    </w:p>
    <w:p w:rsidR="00540BE7" w:rsidRPr="00540BE7" w:rsidRDefault="006C2B28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4050C5FB" wp14:editId="75C7FCEE">
            <wp:simplePos x="0" y="0"/>
            <wp:positionH relativeFrom="column">
              <wp:posOffset>-937260</wp:posOffset>
            </wp:positionH>
            <wp:positionV relativeFrom="paragraph">
              <wp:posOffset>-569595</wp:posOffset>
            </wp:positionV>
            <wp:extent cx="7406640" cy="10377805"/>
            <wp:effectExtent l="0" t="0" r="3810" b="4445"/>
            <wp:wrapNone/>
            <wp:docPr id="4" name="Рисунок 4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3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Предлагаю поиграть в интерактивные речевые игры - активизируем речь и мышление.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Речевые игры (для активизации речи и мышления).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2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Игра «Похожие слова»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Есть сладкое слово - конфета,</w:t>
      </w:r>
      <w:r w:rsidR="006C2B28"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t xml:space="preserve"> 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Есть быстрое слово - ракета,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Есть кислое слово - лимон! ....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Задание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0BE7" w:rsidRPr="00540BE7" w:rsidRDefault="00540BE7" w:rsidP="00540BE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Вы, коллеги, не зевайте,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Слово к слову подбирайте!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Подберите существительные к прилагательному по ассоциации.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Быстрые слова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- (ракета, самолет, тигр, орел)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Сладкие слова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- (конфеты, торт, пирожное, сахар)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Веселые слова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- (праздник, клоун, подарок, музыка)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3. Игра «Кошка»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Отгадайте загадку:</w:t>
      </w:r>
    </w:p>
    <w:p w:rsidR="00540BE7" w:rsidRPr="00540BE7" w:rsidRDefault="00540BE7" w:rsidP="00540BE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Вчера была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мышегонятельная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сметаноуплетательная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Сегодня я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диваноспальная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подушкоодеяльная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(кошка).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Задание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: подберите как можно больше глаголов к этому существительному.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умеет делать кошка?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(перечисление по цепочке):</w:t>
      </w:r>
    </w:p>
    <w:p w:rsidR="00540BE7" w:rsidRPr="00540BE7" w:rsidRDefault="00540BE7" w:rsidP="00540BE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бегать, прыгать, спать, мяукать, сидеть, стоять, кусаться, царапаться, есть, пить, шипеть, мурлыкать, охотиться, отряхиваться, умываться, кувыркаться.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Кошка бывает какая?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Пушистая, игривая, весёлая, усатая, полосатая.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4.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Cкороговорки</w:t>
      </w:r>
      <w:proofErr w:type="spellEnd"/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 помощью скороговорок отрабатывают своё произношение артисты, телеведущие, дикторы радио, чтобы дикция была чёткой.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Скороговорки традиционно используются при автоматизации поставленных звуков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у воспитанников.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«Рассказать скороговорку тяжелей, чем влезть на горку…»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Проговорите скороговорку с эмоциональным настроем: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BE7" w:rsidRPr="00540BE7" w:rsidRDefault="006C2B28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0800" behindDoc="1" locked="0" layoutInCell="1" allowOverlap="1" wp14:anchorId="348285D1" wp14:editId="0E54762D">
            <wp:simplePos x="0" y="0"/>
            <wp:positionH relativeFrom="column">
              <wp:posOffset>-1087755</wp:posOffset>
            </wp:positionH>
            <wp:positionV relativeFrom="paragraph">
              <wp:posOffset>-704850</wp:posOffset>
            </wp:positionV>
            <wp:extent cx="7559040" cy="10766425"/>
            <wp:effectExtent l="0" t="0" r="3810" b="0"/>
            <wp:wrapNone/>
            <wp:docPr id="5" name="Рисунок 5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6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Сидит Ваня на диване, под диваном ванночка. </w:t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В этой ванне вместо бани часто мылся Ванечка </w:t>
      </w:r>
      <w:r w:rsidR="00540BE7"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(раздраженно).</w:t>
      </w:r>
    </w:p>
    <w:p w:rsidR="00540BE7" w:rsidRPr="00540BE7" w:rsidRDefault="00540BE7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На реке поймали рака, из-за рака вышла драка!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радостно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:rsidR="00540BE7" w:rsidRPr="00540BE7" w:rsidRDefault="00540BE7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Вёз корабль карамель, наскочил корабль на мель…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(печально).</w:t>
      </w:r>
    </w:p>
    <w:p w:rsidR="00540BE7" w:rsidRPr="00540BE7" w:rsidRDefault="00540BE7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Дядя Коля дочке Поле подарил щеночка колли,</w:t>
      </w:r>
    </w:p>
    <w:p w:rsidR="00540BE7" w:rsidRPr="00540BE7" w:rsidRDefault="00540BE7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Но щенок породы колли убежал от Поли в поле. 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(беспокойно).</w:t>
      </w:r>
    </w:p>
    <w:p w:rsidR="00540BE7" w:rsidRPr="00540BE7" w:rsidRDefault="00540BE7" w:rsidP="00540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Говорил попугай попугаю: «Я тебя, попугай, попугаю!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Попугаю в ответ попугай: «Попугай, попугай, попугай!»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спокойно)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2"/>
        <w:gridCol w:w="3429"/>
      </w:tblGrid>
      <w:tr w:rsidR="00540BE7" w:rsidRPr="00540BE7" w:rsidTr="00F926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Сидит Ваня на диване,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 диваном ванночка. 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этой ванне вместо бани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Часто мылся Ванечка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(раздраженно)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реке поймали рака,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Из-за рака вышла драка!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Это Ромка - забияка,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Снова в реку бросил рака.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радостно</w:t>
            </w:r>
            <w:r w:rsidRPr="00540B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40BE7" w:rsidRPr="00540BE7" w:rsidTr="00F926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Вёз корабль карамель,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Наскочил корабль на мель.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матросы три недели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Карамель на мели ели.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(печально)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Дядя Коля дочке Поле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Подарил щеночка колли,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Но щенок породы колли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Убегал от Поли в поле.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(беспокойно).</w:t>
            </w:r>
          </w:p>
        </w:tc>
      </w:tr>
      <w:tr w:rsidR="00540BE7" w:rsidRPr="00540BE7" w:rsidTr="00F926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Говорил попугай попугаю: 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«Я тебя, попугай, попугаю!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Попугаю в ответ попугай: 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«Попугай, попугай, попугай!»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спокойно)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Этой щеткой чищу зубы,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Этой щеткой башмаки,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Этой щеткой чищу брюки,</w:t>
            </w:r>
            <w:r w:rsidRPr="00540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Все три щетки мне нужны.</w:t>
            </w:r>
          </w:p>
          <w:p w:rsidR="00540BE7" w:rsidRPr="00540BE7" w:rsidRDefault="00540BE7" w:rsidP="00540BE7">
            <w:p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B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540B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радостно</w:t>
            </w:r>
            <w:r w:rsidRPr="00540B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7.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«Игры-перевёртыши»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Дети не всегда чётко умеют выразить свои мысли, но в любом случае мы должны уметь их понимать.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Пословицы и поговорки:</w:t>
      </w:r>
    </w:p>
    <w:p w:rsidR="00540BE7" w:rsidRPr="00540BE7" w:rsidRDefault="00540BE7" w:rsidP="00540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Счастье перемещается кучами - «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беда не ходит одна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</w:p>
    <w:p w:rsidR="00540BE7" w:rsidRPr="00540BE7" w:rsidRDefault="00540BE7" w:rsidP="00540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Уйти от новой стиральной машины - 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остаться у разбитого корыта».</w:t>
      </w:r>
    </w:p>
    <w:p w:rsidR="00540BE7" w:rsidRPr="00540BE7" w:rsidRDefault="00540BE7" w:rsidP="00540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От смелости затылок мал - 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У страха глаза велики»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Строчки из стихотворений:</w:t>
      </w:r>
    </w:p>
    <w:p w:rsidR="00540BE7" w:rsidRPr="00540BE7" w:rsidRDefault="00540BE7" w:rsidP="00540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Во поле берёзку срубили 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«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лесу родилась ёлочка».</w:t>
      </w:r>
    </w:p>
    <w:p w:rsidR="00540BE7" w:rsidRPr="00540BE7" w:rsidRDefault="00540BE7" w:rsidP="00540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Ты ненавидишь мою коровку - </w:t>
      </w:r>
      <w:r w:rsidRPr="00540B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«Я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люблю свою лошадку».</w:t>
      </w:r>
    </w:p>
    <w:p w:rsidR="00540BE7" w:rsidRPr="00540BE7" w:rsidRDefault="006C2B28" w:rsidP="00C83A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 wp14:anchorId="0952C1EF" wp14:editId="46E69DEE">
            <wp:simplePos x="0" y="0"/>
            <wp:positionH relativeFrom="column">
              <wp:posOffset>-1011555</wp:posOffset>
            </wp:positionH>
            <wp:positionV relativeFrom="paragraph">
              <wp:posOffset>-735330</wp:posOffset>
            </wp:positionV>
            <wp:extent cx="7406640" cy="10667365"/>
            <wp:effectExtent l="0" t="0" r="3810" b="635"/>
            <wp:wrapNone/>
            <wp:docPr id="6" name="Рисунок 6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6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Ваша Маша тихо смеётся </w:t>
      </w:r>
      <w:r w:rsidR="00540BE7"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 </w:t>
      </w:r>
      <w:r w:rsidR="00540BE7"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«Наша Таня громко плачет»</w:t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0BE7" w:rsidRPr="00540BE7" w:rsidRDefault="00C83A06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8</w:t>
      </w:r>
      <w:r w:rsidR="00540BE7"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0BE7"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«Фонематический слух»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Фонематический слух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- тонкий систематизированный слух, который человек способен слышать и различать отдельные фонемы, или звуки в слове.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Фонематический слух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является основой для понимания смысла сказанного. Ведь, заменив даже один звук в слове, мы можем получить совершенно иное слово: "коза-коса", "дом-том", "бочка-почка". И вот уже «козой косят луг», «коса щиплет травку», а «Мишина машина превращается в мыши на машине».</w:t>
      </w:r>
    </w:p>
    <w:p w:rsidR="00540BE7" w:rsidRPr="00540BE7" w:rsidRDefault="00540BE7" w:rsidP="00540B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Портфель я выронил из рук,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Такой большой на ветке …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(жук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40BE7" w:rsidRPr="00540BE7" w:rsidRDefault="00540BE7" w:rsidP="00540B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Шел по лесу шустрый мишка,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На него свалилась … (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шишка)</w:t>
      </w:r>
      <w:r w:rsidR="006C2B28"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t xml:space="preserve"> </w:t>
      </w:r>
    </w:p>
    <w:p w:rsidR="00540BE7" w:rsidRPr="00540BE7" w:rsidRDefault="00540BE7" w:rsidP="00540B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Здесь в лесу есть злые звери,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Запирайте на ночь … (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двери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40BE7" w:rsidRPr="00540BE7" w:rsidRDefault="00540BE7" w:rsidP="00540BE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Тише, Танечка, не плачь,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Не утонет в речке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… (мяч)</w:t>
      </w:r>
    </w:p>
    <w:p w:rsidR="00540BE7" w:rsidRPr="00540BE7" w:rsidRDefault="00540BE7" w:rsidP="00540BE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Как-то вечером две мышки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Унесли у Пети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… (книжки)</w:t>
      </w:r>
    </w:p>
    <w:p w:rsidR="00540BE7" w:rsidRPr="00540BE7" w:rsidRDefault="00540BE7" w:rsidP="00540B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Не полезет Влад на ель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У него в руках … (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портфель)</w:t>
      </w:r>
    </w:p>
    <w:p w:rsidR="00540BE7" w:rsidRPr="00540BE7" w:rsidRDefault="00540BE7" w:rsidP="00540B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«Я трудиться не привык!»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Отвечает …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(грузовик)</w:t>
      </w:r>
    </w:p>
    <w:p w:rsidR="00540BE7" w:rsidRPr="00540BE7" w:rsidRDefault="00540BE7" w:rsidP="00540B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Cобирали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васильки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у нас на голове … (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венки)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83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 9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«Фонематическое восприятие»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Фонематическое восприятие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- это способность различать звуки речи и определять звуковой состав слова. Например: «Сколько слогов в слове 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МАК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? Сколько в нём звуков? Какой согласный звук стоит в конце слова? Какой гласный звук в середине слова?»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Игра: «Отвечай - не торопясь»</w:t>
      </w:r>
    </w:p>
    <w:p w:rsidR="00540BE7" w:rsidRPr="00540BE7" w:rsidRDefault="00540BE7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Какое слово получится, если к слогу [</w:t>
      </w: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] прибавить один звук?</w:t>
      </w:r>
    </w:p>
    <w:p w:rsidR="00540BE7" w:rsidRPr="00540BE7" w:rsidRDefault="006C2B28" w:rsidP="00540BE7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6C2B28"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 wp14:anchorId="5B7A8367" wp14:editId="060FF949">
            <wp:simplePos x="0" y="0"/>
            <wp:positionH relativeFrom="column">
              <wp:posOffset>-1003935</wp:posOffset>
            </wp:positionH>
            <wp:positionV relativeFrom="paragraph">
              <wp:posOffset>-674370</wp:posOffset>
            </wp:positionV>
            <wp:extent cx="7406640" cy="10622280"/>
            <wp:effectExtent l="0" t="0" r="3810" b="7620"/>
            <wp:wrapNone/>
            <wp:docPr id="7" name="Рисунок 7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0BE7" w:rsidRPr="00540BE7">
        <w:rPr>
          <w:rFonts w:ascii="Times New Roman" w:eastAsia="Times New Roman" w:hAnsi="Times New Roman"/>
          <w:sz w:val="28"/>
          <w:szCs w:val="28"/>
          <w:lang w:eastAsia="ru-RU"/>
        </w:rPr>
        <w:t>(рот, ром, рог, ров, род, рок).</w:t>
      </w:r>
    </w:p>
    <w:p w:rsidR="00540BE7" w:rsidRPr="00540BE7" w:rsidRDefault="00540BE7" w:rsidP="00540BE7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Заключительная часть</w:t>
      </w:r>
    </w:p>
    <w:p w:rsidR="00540BE7" w:rsidRPr="00540BE7" w:rsidRDefault="00540BE7" w:rsidP="00540BE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Вот и закончилась деловая игра,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br/>
        <w:t>Подвести итог пора!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 семинара-практикума</w:t>
      </w:r>
    </w:p>
    <w:p w:rsidR="00540BE7" w:rsidRPr="00540BE7" w:rsidRDefault="00540BE7" w:rsidP="00540BE7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- Выразите одним словом свое мнение или впечатление о мероприятии, не повторяя высказывания (педагоги передают мяч друг другу, высказываются).</w:t>
      </w:r>
    </w:p>
    <w:p w:rsidR="00540BE7" w:rsidRPr="00540BE7" w:rsidRDefault="00540BE7" w:rsidP="00540BE7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Спасибо за внимание, за активное участие в семинаре-практикуме! Успехов в работе!</w:t>
      </w:r>
    </w:p>
    <w:p w:rsidR="00540BE7" w:rsidRPr="00540BE7" w:rsidRDefault="00540BE7" w:rsidP="00540BE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540BE7" w:rsidRPr="00540BE7" w:rsidRDefault="00540BE7" w:rsidP="00540BE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Т.Б.Буденная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Логопедическая гимнастика Санкт-Петербург. «Детство – прогресс» 2001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М.Ю.Картушина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Логоритмические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в детском саду. Москва «Сфера» 2003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Е.А.Каралашвили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Физкультурная минутка. Динамические упражнения. Москва ТЦ «Сфера» 2001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С.В.Коноваленко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познавательной деятельности у детей. Москва Гном-Пресс, Новая школа 1998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Е.Н.Краузе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Логопедический массаж и артикуляционная гимнастика. СПб: Корона 2004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О.В.Узорова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Е.А.Нефедова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Физкультурные минутки Москва ООО «Издательство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», ООО «Издательство АСТ», ЗАО НПП «Ермак». 2004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Т.Е Филичева,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Н.А.Чевелева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Г.В.Чиркина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Основы логопедии - Москва Просвещение 1989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Е.Л.Набойкина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Сказки и игры с «особым» ребенком. СПб. 2003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Е.А.Алябьева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Психогимнастика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детском саду. Москва. 2003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Е.А.Алябьева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Развитие воображения и речи детей 4-7 </w:t>
      </w:r>
      <w:proofErr w:type="spellStart"/>
      <w:proofErr w:type="gram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ле.т</w:t>
      </w:r>
      <w:proofErr w:type="spellEnd"/>
      <w:proofErr w:type="gram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Москва. 2005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М.Ю.Картушина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Быть здоровыми хотим. Москва. 2004 год.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Гаврючина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Л.В.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в ДОУ. - М.: И.Ц. Сфера, 2007.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П.Деннисон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Г.Деннисон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Гимнастика для развития умственных возможностей «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Брейн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 xml:space="preserve"> Джим» /перевод с английского А.В. Малушиной. М.: Изд-во </w:t>
      </w: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Рос.откр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. ун-та, 1992.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Е.А.Дьякова</w:t>
      </w:r>
      <w:proofErr w:type="spellEnd"/>
      <w:r w:rsidRPr="00540B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Логопедический массаж. - М., 2004.</w:t>
      </w:r>
    </w:p>
    <w:p w:rsidR="00540BE7" w:rsidRPr="00540BE7" w:rsidRDefault="00540BE7" w:rsidP="00540B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Е.А.Каралашвили</w:t>
      </w:r>
      <w:proofErr w:type="spellEnd"/>
      <w:r w:rsidRPr="00540BE7">
        <w:rPr>
          <w:rFonts w:ascii="Times New Roman" w:eastAsia="Times New Roman" w:hAnsi="Times New Roman"/>
          <w:sz w:val="28"/>
          <w:szCs w:val="28"/>
          <w:lang w:eastAsia="ru-RU"/>
        </w:rPr>
        <w:t>, Физкультурная минутка. Динамические упражнения. - М.: ТЦ «Сфера», 2001.</w:t>
      </w:r>
    </w:p>
    <w:p w:rsidR="00540BE7" w:rsidRPr="00540BE7" w:rsidRDefault="00540BE7" w:rsidP="00540BE7">
      <w:pPr>
        <w:spacing w:after="160" w:line="259" w:lineRule="auto"/>
        <w:rPr>
          <w:sz w:val="28"/>
          <w:szCs w:val="28"/>
        </w:rPr>
      </w:pPr>
    </w:p>
    <w:p w:rsidR="0041422F" w:rsidRPr="00540BE7" w:rsidRDefault="0041422F">
      <w:pPr>
        <w:rPr>
          <w:sz w:val="28"/>
          <w:szCs w:val="28"/>
        </w:rPr>
      </w:pPr>
    </w:p>
    <w:sectPr w:rsidR="0041422F" w:rsidRPr="00540BE7" w:rsidSect="006C2B2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596"/>
    <w:multiLevelType w:val="multilevel"/>
    <w:tmpl w:val="3F6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21A1E"/>
    <w:multiLevelType w:val="multilevel"/>
    <w:tmpl w:val="4F1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31252"/>
    <w:multiLevelType w:val="multilevel"/>
    <w:tmpl w:val="F66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37C84"/>
    <w:multiLevelType w:val="multilevel"/>
    <w:tmpl w:val="6492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4CEF"/>
    <w:multiLevelType w:val="multilevel"/>
    <w:tmpl w:val="70A0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07DA"/>
    <w:multiLevelType w:val="multilevel"/>
    <w:tmpl w:val="D40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C2AB1"/>
    <w:multiLevelType w:val="multilevel"/>
    <w:tmpl w:val="EADE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B47BB4"/>
    <w:multiLevelType w:val="multilevel"/>
    <w:tmpl w:val="0BC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63CEB"/>
    <w:multiLevelType w:val="multilevel"/>
    <w:tmpl w:val="670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25863"/>
    <w:multiLevelType w:val="multilevel"/>
    <w:tmpl w:val="2B4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47F4D"/>
    <w:multiLevelType w:val="multilevel"/>
    <w:tmpl w:val="E49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D3AD7"/>
    <w:multiLevelType w:val="multilevel"/>
    <w:tmpl w:val="1A4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44967"/>
    <w:multiLevelType w:val="multilevel"/>
    <w:tmpl w:val="612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D49E1"/>
    <w:multiLevelType w:val="multilevel"/>
    <w:tmpl w:val="268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015DD"/>
    <w:multiLevelType w:val="multilevel"/>
    <w:tmpl w:val="083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146D5"/>
    <w:multiLevelType w:val="multilevel"/>
    <w:tmpl w:val="175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5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2F"/>
    <w:rsid w:val="001C27B8"/>
    <w:rsid w:val="0041422F"/>
    <w:rsid w:val="005241A0"/>
    <w:rsid w:val="00540BE7"/>
    <w:rsid w:val="006C2B28"/>
    <w:rsid w:val="00C8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4C30"/>
  <w15:docId w15:val="{CB2A8498-E237-475F-9608-0482AF44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5akademiadetst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ЗС</cp:lastModifiedBy>
  <cp:revision>4</cp:revision>
  <dcterms:created xsi:type="dcterms:W3CDTF">2020-11-18T23:33:00Z</dcterms:created>
  <dcterms:modified xsi:type="dcterms:W3CDTF">2026-02-08T11:21:00Z</dcterms:modified>
</cp:coreProperties>
</file>