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49388" w14:textId="0E68F2A2" w:rsidR="00917879" w:rsidRPr="00A5366A" w:rsidRDefault="00917879" w:rsidP="0016241B">
      <w:pPr>
        <w:spacing w:after="0" w:line="360" w:lineRule="auto"/>
        <w:ind w:firstLine="709"/>
        <w:jc w:val="both"/>
        <w:rPr>
          <w:b/>
          <w:bCs/>
        </w:rPr>
      </w:pPr>
      <w:r w:rsidRPr="00A5366A">
        <w:rPr>
          <w:b/>
          <w:bCs/>
        </w:rPr>
        <w:t>Консультация на тему «Что такое СДВГ и как помочь ребёнку с СДВГ».</w:t>
      </w:r>
    </w:p>
    <w:p w14:paraId="2912E071" w14:textId="77777777" w:rsidR="00917879" w:rsidRDefault="00917879" w:rsidP="0016241B">
      <w:pPr>
        <w:spacing w:after="0" w:line="360" w:lineRule="auto"/>
        <w:ind w:firstLine="709"/>
        <w:jc w:val="both"/>
      </w:pPr>
    </w:p>
    <w:p w14:paraId="5DE903FF" w14:textId="698CA1DF" w:rsidR="00847C1C" w:rsidRDefault="00847C1C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Цель</w:t>
      </w:r>
      <w:r>
        <w:rPr>
          <w:b/>
          <w:bCs/>
        </w:rPr>
        <w:t>:</w:t>
      </w:r>
      <w:r w:rsidRPr="00847C1C">
        <w:t xml:space="preserve"> — дать </w:t>
      </w:r>
      <w:r>
        <w:t>представление</w:t>
      </w:r>
      <w:r w:rsidRPr="00847C1C">
        <w:t xml:space="preserve"> о синдроме дефицита внимания и </w:t>
      </w:r>
      <w:proofErr w:type="spellStart"/>
      <w:r w:rsidRPr="00847C1C">
        <w:t>гиперактивности</w:t>
      </w:r>
      <w:proofErr w:type="spellEnd"/>
      <w:r w:rsidRPr="00847C1C">
        <w:t xml:space="preserve"> (СДВГ), его причинах и симптомах.</w:t>
      </w:r>
      <w:r w:rsidR="0016241B">
        <w:t xml:space="preserve"> </w:t>
      </w:r>
    </w:p>
    <w:p w14:paraId="7688432A" w14:textId="2D2118B9" w:rsidR="0016241B" w:rsidRDefault="0016241B" w:rsidP="0016241B">
      <w:pPr>
        <w:spacing w:after="0" w:line="360" w:lineRule="auto"/>
        <w:ind w:left="720"/>
        <w:jc w:val="both"/>
      </w:pPr>
      <w:r w:rsidRPr="0016241B">
        <w:rPr>
          <w:b/>
          <w:bCs/>
        </w:rPr>
        <w:t>Задачи:</w:t>
      </w:r>
      <w:r>
        <w:rPr>
          <w:b/>
          <w:bCs/>
        </w:rPr>
        <w:t xml:space="preserve"> - </w:t>
      </w:r>
      <w:r>
        <w:t>о</w:t>
      </w:r>
      <w:r w:rsidRPr="0016241B">
        <w:t>бъяснить, что такое СДВГ, рассказать о причинах, симптомах и особенностях этого синдрома.</w:t>
      </w:r>
    </w:p>
    <w:p w14:paraId="2B5938C0" w14:textId="4A6922F6" w:rsidR="00917879" w:rsidRDefault="0016241B" w:rsidP="0016241B">
      <w:pPr>
        <w:spacing w:after="0" w:line="360" w:lineRule="auto"/>
        <w:jc w:val="both"/>
      </w:pPr>
      <w:r w:rsidRPr="0016241B">
        <w:t xml:space="preserve">         Дать рекомендации родителям, чем они могут помочь ребёнку дома.</w:t>
      </w:r>
    </w:p>
    <w:p w14:paraId="4524F93D" w14:textId="77777777" w:rsidR="0016241B" w:rsidRDefault="0016241B" w:rsidP="0016241B">
      <w:pPr>
        <w:spacing w:after="0" w:line="360" w:lineRule="auto"/>
        <w:jc w:val="both"/>
      </w:pPr>
    </w:p>
    <w:p w14:paraId="1E9BB2FB" w14:textId="54390A9E" w:rsidR="00F12C76" w:rsidRDefault="00F5546A" w:rsidP="0016241B">
      <w:pPr>
        <w:spacing w:after="0" w:line="360" w:lineRule="auto"/>
        <w:ind w:firstLine="709"/>
        <w:jc w:val="both"/>
      </w:pPr>
      <w:r>
        <w:t xml:space="preserve">Понятие СДВГ как весьма распространённое </w:t>
      </w:r>
      <w:proofErr w:type="spellStart"/>
      <w:r>
        <w:t>неврологическо</w:t>
      </w:r>
      <w:proofErr w:type="spellEnd"/>
      <w:r>
        <w:t xml:space="preserve"> – поведенческое расстройства появилось не вчера и не десять лет назад. Ещё Гиппократ упоминал в своих состояние, похожее на проявление этого синдрома, отмечая, что есть пациенты, которые «очень быстро реагируют на окружающие их раздражители, на в тоже время неусидчивы, потому что душа их мчится к новым и новым впечатлениям.</w:t>
      </w:r>
    </w:p>
    <w:p w14:paraId="2710106D" w14:textId="3445D9A1" w:rsidR="00F5546A" w:rsidRDefault="00F5546A" w:rsidP="0016241B">
      <w:pPr>
        <w:spacing w:after="0" w:line="360" w:lineRule="auto"/>
        <w:ind w:firstLine="709"/>
        <w:jc w:val="both"/>
      </w:pPr>
      <w:r>
        <w:t xml:space="preserve">Так что же такое СДВГ. Давайте </w:t>
      </w:r>
      <w:r w:rsidR="00917879">
        <w:t>рассмотрим более подробно данный термин.</w:t>
      </w:r>
    </w:p>
    <w:p w14:paraId="73806B6C" w14:textId="19E21824" w:rsidR="00917879" w:rsidRDefault="00917879" w:rsidP="0016241B">
      <w:pPr>
        <w:spacing w:after="0" w:line="360" w:lineRule="auto"/>
        <w:ind w:firstLine="709"/>
        <w:jc w:val="both"/>
      </w:pPr>
      <w:r>
        <w:t>СДВГ – это неврологическое расстройство, которое влияет на способность человека концентрироваться, контролировать импульсы и управлять своим поведением.</w:t>
      </w:r>
    </w:p>
    <w:p w14:paraId="4FD98186" w14:textId="1BDE5AC1" w:rsidR="00917879" w:rsidRDefault="00917879" w:rsidP="0016241B">
      <w:pPr>
        <w:spacing w:after="0" w:line="360" w:lineRule="auto"/>
        <w:ind w:firstLine="709"/>
        <w:jc w:val="both"/>
      </w:pPr>
      <w:r>
        <w:t>Неврологическое поведенческое расстройство начинает развиваться в детском возрасте. Характеризуется ранним началом чрезмерно активного и нежелательного поведения ребёнка. В дальнейшем у детей с д</w:t>
      </w:r>
      <w:r w:rsidR="0055586C">
        <w:t>а</w:t>
      </w:r>
      <w:r>
        <w:t>нным расстройством появляется невнимательность и отсутствие упорства при выполнении задач.</w:t>
      </w:r>
      <w:r w:rsidR="0055586C">
        <w:t xml:space="preserve">  </w:t>
      </w:r>
    </w:p>
    <w:p w14:paraId="58DFA8A3" w14:textId="20A5265D" w:rsidR="0055586C" w:rsidRDefault="0055586C" w:rsidP="0016241B">
      <w:pPr>
        <w:spacing w:after="0" w:line="360" w:lineRule="auto"/>
        <w:ind w:firstLine="709"/>
        <w:jc w:val="both"/>
      </w:pPr>
      <w:r>
        <w:t xml:space="preserve">Существуют профессиональные оценочные шкалы, используемые психологом </w:t>
      </w:r>
      <w:r w:rsidR="001C0126">
        <w:t>для диагностики СДВГ и сопутствующих нарушений развития, поведения и эмоциональной сферы. Если у ребёнка диагностировали СДВГ, то не стоит искать виновных. Я сейчас про домыслы о «папиных генах» и «бабушкином воспитании».</w:t>
      </w:r>
    </w:p>
    <w:p w14:paraId="166B12DD" w14:textId="138B974D" w:rsidR="00917879" w:rsidRDefault="00917879" w:rsidP="0016241B">
      <w:pPr>
        <w:spacing w:after="0" w:line="360" w:lineRule="auto"/>
        <w:ind w:firstLine="709"/>
        <w:jc w:val="both"/>
      </w:pPr>
      <w:r>
        <w:lastRenderedPageBreak/>
        <w:t xml:space="preserve">  </w:t>
      </w:r>
      <w:r w:rsidR="00F17039">
        <w:t>Причиной СДВГ, не смотря на название «синдром», является не плохое отношение родителей к ребёнку и тем более не внимательность к нему. Синдром обусловлен особенностью строения и функционирования головного мозга, генетическим фактором либо поражением центральной нервной системы, например в перинатальном периоде.</w:t>
      </w:r>
    </w:p>
    <w:p w14:paraId="53F36361" w14:textId="76D2DAC2" w:rsidR="001C0126" w:rsidRDefault="001C0126" w:rsidP="0016241B">
      <w:pPr>
        <w:spacing w:after="0" w:line="360" w:lineRule="auto"/>
        <w:ind w:firstLine="709"/>
        <w:jc w:val="both"/>
      </w:pPr>
      <w:r>
        <w:t xml:space="preserve">Главное, что нужно понять, - ребёнок не виноват. Он не может сидеть спокойно не потому, что плохой, а потому, что его головной мозг устроен по - особенному. Дети с СДВГ не могут фильтровать информацию должным образом: они воспринимают слишком много внутренних и внешних стимулов. От этого ребёнок не в состоянии сфокусировать своё внимание на важном и доделать его до конца. Эти дети очень сильно устают, </w:t>
      </w:r>
      <w:r w:rsidR="006B6113">
        <w:t>ведь на деле им приходиться проделывать много «лишней» работы.</w:t>
      </w:r>
    </w:p>
    <w:p w14:paraId="1C6DA12F" w14:textId="1A3F2712" w:rsidR="00F17039" w:rsidRDefault="00F17039" w:rsidP="0016241B">
      <w:pPr>
        <w:spacing w:after="0" w:line="360" w:lineRule="auto"/>
        <w:ind w:firstLine="709"/>
        <w:jc w:val="both"/>
      </w:pPr>
      <w:r>
        <w:t xml:space="preserve">Наиболее часто СДВГ диагностируется в возрасте 3 – 4 или 7 – 8 лет. Ребёнок с СДВГ в раннем возрасте производит впечатление такого шаловливого ребёнка, который </w:t>
      </w:r>
      <w:r w:rsidR="005E083C">
        <w:t>часто не внимателен, неусидчив, импульсивен, рассеян.</w:t>
      </w:r>
    </w:p>
    <w:p w14:paraId="01E3A7BD" w14:textId="4FC5B53A" w:rsidR="00704C71" w:rsidRDefault="005E083C" w:rsidP="0016241B">
      <w:pPr>
        <w:spacing w:after="0" w:line="360" w:lineRule="auto"/>
        <w:ind w:firstLine="709"/>
        <w:jc w:val="both"/>
      </w:pPr>
      <w:r>
        <w:t xml:space="preserve">Обычно детей, страдающих от синдрома дефицита внимания и </w:t>
      </w:r>
      <w:proofErr w:type="spellStart"/>
      <w:r>
        <w:t>гиперактивности</w:t>
      </w:r>
      <w:proofErr w:type="spellEnd"/>
      <w:r>
        <w:t>, характеризуют как импульсивных и легковозбудимых. Им трудно на долго сфокусироваться на занятии, требующим усердия и сосредоточенности, углубиться в игру или дождаться своей очереди, когда это необходимо. Они отвечают на поставленные вопросы, не выслушав их до конца. Часто закатывают истерику столкнувшись с трудностями при выполнении поставленной задачи. Такие дети быстро увлекаются ново</w:t>
      </w:r>
      <w:r w:rsidR="001043D2">
        <w:t xml:space="preserve">й </w:t>
      </w:r>
      <w:r>
        <w:t xml:space="preserve">игрой </w:t>
      </w:r>
      <w:r w:rsidR="00704C71">
        <w:t>и также быстро теряют к ней интерес, редко доводят её до логического завершения.</w:t>
      </w:r>
    </w:p>
    <w:p w14:paraId="7CDBF7FC" w14:textId="77777777" w:rsidR="00A5366A" w:rsidRDefault="00704C71" w:rsidP="0016241B">
      <w:pPr>
        <w:spacing w:after="0" w:line="360" w:lineRule="auto"/>
        <w:ind w:firstLine="709"/>
        <w:jc w:val="both"/>
      </w:pPr>
      <w:r>
        <w:t xml:space="preserve">Несдержанные, </w:t>
      </w:r>
      <w:r w:rsidR="00A5366A">
        <w:t>подверженный резким эмоциональным всплескам, дети не способны организовать окружающее пространство, постоянно раскидывает игрушки. Дети с СДВГ зачастую испытывают серьёзные трудности в социальных контактах со сверстниками.</w:t>
      </w:r>
    </w:p>
    <w:p w14:paraId="4F5AC92D" w14:textId="77777777" w:rsidR="00A5366A" w:rsidRDefault="00A5366A" w:rsidP="0016241B">
      <w:pPr>
        <w:spacing w:after="0" w:line="360" w:lineRule="auto"/>
        <w:ind w:firstLine="709"/>
        <w:jc w:val="center"/>
        <w:rPr>
          <w:b/>
          <w:bCs/>
        </w:rPr>
      </w:pPr>
    </w:p>
    <w:p w14:paraId="0FC7D9FF" w14:textId="6B30EF57" w:rsidR="005E083C" w:rsidRDefault="00A5366A" w:rsidP="0016241B">
      <w:pPr>
        <w:spacing w:after="0" w:line="360" w:lineRule="auto"/>
        <w:ind w:firstLine="709"/>
        <w:jc w:val="center"/>
        <w:rPr>
          <w:b/>
          <w:bCs/>
        </w:rPr>
      </w:pPr>
      <w:r w:rsidRPr="00A5366A">
        <w:rPr>
          <w:b/>
          <w:bCs/>
        </w:rPr>
        <w:lastRenderedPageBreak/>
        <w:t>Поведенческие признаки синдрома СДВГ у ребёнка.</w:t>
      </w:r>
    </w:p>
    <w:p w14:paraId="26943EEC" w14:textId="6B231B0B" w:rsidR="00A5366A" w:rsidRDefault="00A5366A" w:rsidP="0016241B">
      <w:pPr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Легко отвлекается:</w:t>
      </w:r>
    </w:p>
    <w:p w14:paraId="47429D0A" w14:textId="42416957" w:rsidR="00A5366A" w:rsidRDefault="00A5366A" w:rsidP="0016241B">
      <w:pPr>
        <w:pStyle w:val="a7"/>
        <w:numPr>
          <w:ilvl w:val="0"/>
          <w:numId w:val="1"/>
        </w:numPr>
        <w:spacing w:after="0" w:line="360" w:lineRule="auto"/>
        <w:jc w:val="both"/>
      </w:pPr>
      <w:r>
        <w:t xml:space="preserve">Неспособность ребёнка по долгу сохранять и удерживать внимание при выполнении заданий в процессе </w:t>
      </w:r>
      <w:r w:rsidR="00624E2A">
        <w:t>деятельности;</w:t>
      </w:r>
    </w:p>
    <w:p w14:paraId="095B3841" w14:textId="77777777" w:rsidR="00624E2A" w:rsidRDefault="00624E2A" w:rsidP="0016241B">
      <w:pPr>
        <w:pStyle w:val="a7"/>
        <w:numPr>
          <w:ilvl w:val="0"/>
          <w:numId w:val="1"/>
        </w:numPr>
        <w:spacing w:after="0" w:line="360" w:lineRule="auto"/>
        <w:jc w:val="both"/>
      </w:pPr>
      <w:r>
        <w:t>Неспособность полностью сосредоточиться на поставленной задаче;</w:t>
      </w:r>
    </w:p>
    <w:p w14:paraId="544BA112" w14:textId="0C55CCBC" w:rsidR="00624E2A" w:rsidRDefault="00624E2A" w:rsidP="0016241B">
      <w:pPr>
        <w:pStyle w:val="a7"/>
        <w:numPr>
          <w:ilvl w:val="0"/>
          <w:numId w:val="1"/>
        </w:numPr>
        <w:spacing w:after="0" w:line="360" w:lineRule="auto"/>
        <w:jc w:val="both"/>
      </w:pPr>
      <w:r>
        <w:t>Частые попытки отвлечься на посторонние раздражители или окружающие предметы.</w:t>
      </w:r>
    </w:p>
    <w:p w14:paraId="1CDDA5BE" w14:textId="7E2C3C97" w:rsidR="00624E2A" w:rsidRDefault="00624E2A" w:rsidP="0016241B">
      <w:pPr>
        <w:spacing w:after="0" w:line="360" w:lineRule="auto"/>
        <w:ind w:firstLine="851"/>
        <w:jc w:val="both"/>
        <w:rPr>
          <w:b/>
          <w:bCs/>
        </w:rPr>
      </w:pPr>
      <w:r>
        <w:rPr>
          <w:b/>
          <w:bCs/>
        </w:rPr>
        <w:t>Сложность самоорганизации:</w:t>
      </w:r>
    </w:p>
    <w:p w14:paraId="370610A2" w14:textId="079AB7BF" w:rsidR="00624E2A" w:rsidRPr="00624E2A" w:rsidRDefault="00624E2A" w:rsidP="0016241B">
      <w:pPr>
        <w:pStyle w:val="a7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>
        <w:t>не может следовать инструкции и довести дело до конца;</w:t>
      </w:r>
    </w:p>
    <w:p w14:paraId="55956D18" w14:textId="2C1D3206" w:rsidR="00624E2A" w:rsidRPr="00624E2A" w:rsidRDefault="00624E2A" w:rsidP="0016241B">
      <w:pPr>
        <w:pStyle w:val="a7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>
        <w:t>приступает к выполнению порученной ему работы, не дослушав поставленных условий;</w:t>
      </w:r>
    </w:p>
    <w:p w14:paraId="788DB18C" w14:textId="1FBEE44C" w:rsidR="00624E2A" w:rsidRPr="00624E2A" w:rsidRDefault="00624E2A" w:rsidP="0016241B">
      <w:pPr>
        <w:pStyle w:val="a7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>
        <w:t>проявляет забывчивость и рассеянность в повседневных ситуациях.</w:t>
      </w:r>
    </w:p>
    <w:p w14:paraId="019CCC8F" w14:textId="557D7504" w:rsidR="00624E2A" w:rsidRDefault="00624E2A" w:rsidP="0016241B">
      <w:pPr>
        <w:spacing w:after="0" w:line="360" w:lineRule="auto"/>
        <w:ind w:firstLine="993"/>
        <w:jc w:val="both"/>
        <w:rPr>
          <w:b/>
          <w:bCs/>
        </w:rPr>
      </w:pPr>
      <w:r>
        <w:rPr>
          <w:b/>
          <w:bCs/>
        </w:rPr>
        <w:t>Рассеянность:</w:t>
      </w:r>
    </w:p>
    <w:p w14:paraId="7AEB5084" w14:textId="2B57C79A" w:rsidR="00624E2A" w:rsidRDefault="00624E2A" w:rsidP="0016241B">
      <w:pPr>
        <w:pStyle w:val="a7"/>
        <w:numPr>
          <w:ilvl w:val="0"/>
          <w:numId w:val="3"/>
        </w:numPr>
        <w:spacing w:after="0" w:line="360" w:lineRule="auto"/>
        <w:jc w:val="both"/>
      </w:pPr>
      <w:r w:rsidRPr="00624E2A">
        <w:t>создаётся впечатление</w:t>
      </w:r>
      <w:r>
        <w:t>, что ребёнок не воспринимает обращенной к нему речи, не запоминает сказанного;</w:t>
      </w:r>
    </w:p>
    <w:p w14:paraId="008BE71B" w14:textId="77777777" w:rsidR="00624E2A" w:rsidRDefault="00624E2A" w:rsidP="0016241B">
      <w:pPr>
        <w:pStyle w:val="a7"/>
        <w:numPr>
          <w:ilvl w:val="0"/>
          <w:numId w:val="3"/>
        </w:numPr>
        <w:spacing w:after="0" w:line="360" w:lineRule="auto"/>
        <w:jc w:val="both"/>
      </w:pPr>
      <w:r>
        <w:t>часто теряет принадлежащие ему вещи.</w:t>
      </w:r>
    </w:p>
    <w:p w14:paraId="496F7DFC" w14:textId="77777777" w:rsidR="0055586C" w:rsidRDefault="0055586C" w:rsidP="0016241B">
      <w:pPr>
        <w:spacing w:after="0" w:line="360" w:lineRule="auto"/>
        <w:ind w:firstLine="993"/>
        <w:jc w:val="both"/>
        <w:rPr>
          <w:b/>
          <w:bCs/>
        </w:rPr>
      </w:pPr>
      <w:r>
        <w:rPr>
          <w:b/>
          <w:bCs/>
        </w:rPr>
        <w:t>Излишняя импульсивность:</w:t>
      </w:r>
    </w:p>
    <w:p w14:paraId="19453F53" w14:textId="131EE675" w:rsidR="00624E2A" w:rsidRDefault="0055586C" w:rsidP="0016241B">
      <w:pPr>
        <w:pStyle w:val="a7"/>
        <w:numPr>
          <w:ilvl w:val="0"/>
          <w:numId w:val="4"/>
        </w:numPr>
        <w:spacing w:after="0" w:line="360" w:lineRule="auto"/>
        <w:jc w:val="both"/>
      </w:pPr>
      <w:r>
        <w:t>проявляет бесцельную двигательную активность;</w:t>
      </w:r>
    </w:p>
    <w:p w14:paraId="62FA0613" w14:textId="2E26FB03" w:rsidR="0055586C" w:rsidRDefault="0055586C" w:rsidP="0016241B">
      <w:pPr>
        <w:pStyle w:val="a7"/>
        <w:numPr>
          <w:ilvl w:val="0"/>
          <w:numId w:val="4"/>
        </w:numPr>
        <w:spacing w:after="0" w:line="360" w:lineRule="auto"/>
        <w:jc w:val="both"/>
      </w:pPr>
      <w:r>
        <w:t>непрерывно ёрзает во время выполнения рутинной работы, крутится болтает ногами, хватает или теребит в руках посторонние предметы.</w:t>
      </w:r>
    </w:p>
    <w:p w14:paraId="2C9CA028" w14:textId="6C4FF6B3" w:rsidR="0055586C" w:rsidRDefault="0055586C" w:rsidP="0016241B">
      <w:pPr>
        <w:pStyle w:val="a7"/>
        <w:numPr>
          <w:ilvl w:val="0"/>
          <w:numId w:val="4"/>
        </w:numPr>
        <w:spacing w:after="0" w:line="360" w:lineRule="auto"/>
        <w:jc w:val="both"/>
      </w:pPr>
      <w:r>
        <w:t>Демонстрирует излишнюю подвижность: не может усидеть на месте, бегает или прыгает.</w:t>
      </w:r>
    </w:p>
    <w:p w14:paraId="7C5FD78B" w14:textId="721AC3E4" w:rsidR="0055586C" w:rsidRDefault="0055586C" w:rsidP="0016241B">
      <w:pPr>
        <w:pStyle w:val="a7"/>
        <w:numPr>
          <w:ilvl w:val="0"/>
          <w:numId w:val="4"/>
        </w:numPr>
        <w:spacing w:after="0" w:line="360" w:lineRule="auto"/>
        <w:jc w:val="both"/>
      </w:pPr>
      <w:r>
        <w:t>Проявляет болтливость, бестактность, пристаёт к окружающим.</w:t>
      </w:r>
    </w:p>
    <w:p w14:paraId="5119C14F" w14:textId="2571A4B7" w:rsidR="006B6113" w:rsidRDefault="006B6113" w:rsidP="0016241B">
      <w:pPr>
        <w:pStyle w:val="a7"/>
        <w:spacing w:after="0" w:line="360" w:lineRule="auto"/>
        <w:ind w:left="1785"/>
        <w:jc w:val="center"/>
        <w:rPr>
          <w:b/>
          <w:bCs/>
        </w:rPr>
      </w:pPr>
      <w:r>
        <w:rPr>
          <w:b/>
          <w:bCs/>
        </w:rPr>
        <w:t>Как помочь ребёнку с СДВГ.</w:t>
      </w:r>
    </w:p>
    <w:p w14:paraId="1855D107" w14:textId="633A1D5F" w:rsidR="006B6113" w:rsidRDefault="006B6113" w:rsidP="0016241B">
      <w:pPr>
        <w:pStyle w:val="a7"/>
        <w:spacing w:after="0" w:line="360" w:lineRule="auto"/>
        <w:ind w:left="142" w:firstLine="993"/>
        <w:jc w:val="both"/>
      </w:pPr>
      <w:r>
        <w:t xml:space="preserve">Прежде всего нужно пересмотреть жизненный уклад. Убрать лишние «соблазны»: не покупайте в детскую телевизор, отключите интернет, </w:t>
      </w:r>
      <w:r>
        <w:lastRenderedPageBreak/>
        <w:t>заберите телефон на время выполнения задания или поручения данного ребёнку.</w:t>
      </w:r>
    </w:p>
    <w:p w14:paraId="7001E961" w14:textId="46BD45A1" w:rsidR="00A5366A" w:rsidRDefault="006B6113" w:rsidP="0016241B">
      <w:pPr>
        <w:pStyle w:val="a7"/>
        <w:spacing w:after="0" w:line="360" w:lineRule="auto"/>
        <w:ind w:left="142" w:firstLine="993"/>
        <w:jc w:val="both"/>
      </w:pPr>
      <w:r>
        <w:t>Детям более старшего возраста (6-7 лет), начинайте планировать день желательно это делать с вечера.</w:t>
      </w:r>
    </w:p>
    <w:p w14:paraId="37CE5491" w14:textId="26751648" w:rsidR="006B6113" w:rsidRDefault="006B6113" w:rsidP="0016241B">
      <w:pPr>
        <w:pStyle w:val="a7"/>
        <w:spacing w:after="0" w:line="360" w:lineRule="auto"/>
        <w:ind w:left="142" w:firstLine="993"/>
        <w:jc w:val="both"/>
      </w:pPr>
      <w:r>
        <w:t>Лучше составлять визуальное расписание.  У ребёнка нарушение самоорганизации</w:t>
      </w:r>
      <w:r w:rsidR="00294A43">
        <w:t>, и ему нужно помочь – как вариант, магнитная доска с перечнем дел</w:t>
      </w:r>
    </w:p>
    <w:p w14:paraId="7EDD4B33" w14:textId="21C1AD66" w:rsidR="00294A43" w:rsidRDefault="00294A43" w:rsidP="0016241B">
      <w:pPr>
        <w:pStyle w:val="a7"/>
        <w:numPr>
          <w:ilvl w:val="0"/>
          <w:numId w:val="5"/>
        </w:numPr>
        <w:spacing w:after="0" w:line="360" w:lineRule="auto"/>
        <w:jc w:val="both"/>
      </w:pPr>
      <w:r>
        <w:t>Заправить постель</w:t>
      </w:r>
    </w:p>
    <w:p w14:paraId="2DEDA46A" w14:textId="450426AF" w:rsidR="00294A43" w:rsidRPr="006B6113" w:rsidRDefault="00294A43" w:rsidP="0016241B">
      <w:pPr>
        <w:pStyle w:val="a7"/>
        <w:numPr>
          <w:ilvl w:val="0"/>
          <w:numId w:val="5"/>
        </w:numPr>
        <w:spacing w:after="0" w:line="360" w:lineRule="auto"/>
        <w:jc w:val="both"/>
      </w:pPr>
      <w:r>
        <w:t>Умыться, почистить зубы</w:t>
      </w:r>
      <w:r w:rsidR="001043D2">
        <w:t xml:space="preserve"> и </w:t>
      </w:r>
      <w:proofErr w:type="spellStart"/>
      <w:r w:rsidR="001043D2">
        <w:t>т.д</w:t>
      </w:r>
      <w:proofErr w:type="spellEnd"/>
    </w:p>
    <w:p w14:paraId="4ED6FFC7" w14:textId="77777777" w:rsidR="00294A43" w:rsidRDefault="00294A43" w:rsidP="0016241B">
      <w:pPr>
        <w:spacing w:after="0" w:line="360" w:lineRule="auto"/>
        <w:ind w:firstLine="709"/>
        <w:jc w:val="both"/>
      </w:pPr>
      <w:r>
        <w:t>Постарайтесь найти любимое увлечение. Спорт, творчество – главное, чтобы ребёнок реализовывал свои таланты, тратил энергию во благо и с удовольствием.</w:t>
      </w:r>
    </w:p>
    <w:p w14:paraId="71782E6E" w14:textId="77777777" w:rsidR="00294A43" w:rsidRDefault="00294A43" w:rsidP="0016241B">
      <w:pPr>
        <w:spacing w:after="0" w:line="360" w:lineRule="auto"/>
        <w:ind w:firstLine="709"/>
        <w:jc w:val="both"/>
      </w:pPr>
      <w:r>
        <w:t>Старайтесь правильно мотивировать ребёнка на выполнения задания.</w:t>
      </w:r>
    </w:p>
    <w:p w14:paraId="23DA4BB8" w14:textId="685AAE08" w:rsidR="008A4774" w:rsidRDefault="00294A43" w:rsidP="0016241B">
      <w:pPr>
        <w:spacing w:after="0" w:line="360" w:lineRule="auto"/>
        <w:ind w:firstLine="709"/>
        <w:jc w:val="both"/>
      </w:pPr>
      <w:r>
        <w:t xml:space="preserve"> Соблюдения дисциплины – это очень важный фактор. При это все члены семьи должны придерживаться введённых правил.</w:t>
      </w:r>
      <w:r w:rsidR="008A4774">
        <w:t xml:space="preserve"> Глупо требовать от детей кучи выполненных задач, если он видит папу, сидящего  </w:t>
      </w:r>
      <w:r>
        <w:t xml:space="preserve"> </w:t>
      </w:r>
      <w:r w:rsidR="008A4774">
        <w:t>за компьютером и вечно опаздывающею маму.</w:t>
      </w:r>
    </w:p>
    <w:p w14:paraId="5A050A4C" w14:textId="0F410649" w:rsidR="00A5366A" w:rsidRDefault="008A4774" w:rsidP="0016241B">
      <w:pPr>
        <w:spacing w:after="0" w:line="360" w:lineRule="auto"/>
        <w:ind w:firstLine="709"/>
        <w:jc w:val="both"/>
      </w:pPr>
      <w:r>
        <w:t>Для того чтобы следовать всем предыдущем пунктам, необходимо собранность родителей.</w:t>
      </w:r>
    </w:p>
    <w:p w14:paraId="697720D1" w14:textId="77777777" w:rsidR="008A4774" w:rsidRDefault="008A4774" w:rsidP="0016241B">
      <w:pPr>
        <w:spacing w:after="0" w:line="360" w:lineRule="auto"/>
        <w:ind w:firstLine="709"/>
        <w:jc w:val="both"/>
      </w:pPr>
    </w:p>
    <w:p w14:paraId="53BD1F92" w14:textId="77777777" w:rsidR="00E975C2" w:rsidRPr="00E975C2" w:rsidRDefault="00E975C2" w:rsidP="0016241B">
      <w:pPr>
        <w:spacing w:after="0" w:line="360" w:lineRule="auto"/>
        <w:ind w:firstLine="709"/>
        <w:jc w:val="center"/>
        <w:rPr>
          <w:b/>
          <w:bCs/>
        </w:rPr>
      </w:pPr>
      <w:r w:rsidRPr="00E975C2">
        <w:rPr>
          <w:b/>
          <w:bCs/>
        </w:rPr>
        <w:t>Как организовывать игровую деятельность ребенка с СДВГ.</w:t>
      </w:r>
    </w:p>
    <w:p w14:paraId="16167E4D" w14:textId="77777777" w:rsidR="00E975C2" w:rsidRDefault="00E975C2" w:rsidP="0016241B">
      <w:pPr>
        <w:spacing w:after="0" w:line="360" w:lineRule="auto"/>
        <w:ind w:firstLine="709"/>
        <w:jc w:val="both"/>
      </w:pPr>
      <w:r w:rsidRPr="00E975C2">
        <w:t>Лучшее решение − устроить небольшую тренировку на 20–30 минут, в которой вы уместите несколько необходимых упражнений. Они должны быть разными по цели и способу выполнения. Например, чередуйте сидячие и подвижные игры. Не переоценивайте возможности ребенка и давайте ему задания того уровня, с которыми он точно справится. Иначе малыш расстроится и откажется от выполнения. В этом вам поможет классификация по возрастам. Постепенно повышайте сложность занятий.</w:t>
      </w:r>
      <w:r>
        <w:t xml:space="preserve"> </w:t>
      </w:r>
      <w:r w:rsidRPr="00E975C2">
        <w:t xml:space="preserve">Для сохранения интереса ребенка к обучению не забывайте о поощрениях и наградах. Если будете его постоянно критиковать и указывать на то, что он делает не так, </w:t>
      </w:r>
      <w:r w:rsidRPr="00E975C2">
        <w:lastRenderedPageBreak/>
        <w:t>хорошей реакции не ждите. Дошкольников важно хвалить для повышения мотивации, но дети школьного возраста на такие уловки не поведутся – к ним нужен другой подход. Рассматривайте их заслуги адекватно, не преувеличивая достижения. Например, похвалите ребенка 6-7 лет за то, что он старался сделать все правильно. И неважно, если у малыша плохо получилось, ведь главное – желание.</w:t>
      </w:r>
    </w:p>
    <w:p w14:paraId="31E3E7D1" w14:textId="77777777" w:rsidR="008A4774" w:rsidRDefault="008A4774" w:rsidP="0016241B">
      <w:pPr>
        <w:spacing w:after="0" w:line="360" w:lineRule="auto"/>
        <w:ind w:firstLine="709"/>
        <w:jc w:val="both"/>
      </w:pPr>
    </w:p>
    <w:p w14:paraId="0210744A" w14:textId="77777777" w:rsidR="00E975C2" w:rsidRDefault="00E975C2" w:rsidP="0016241B">
      <w:pPr>
        <w:spacing w:after="0" w:line="360" w:lineRule="auto"/>
        <w:ind w:firstLine="709"/>
        <w:jc w:val="both"/>
      </w:pPr>
    </w:p>
    <w:p w14:paraId="37A84895" w14:textId="77777777" w:rsidR="00E975C2" w:rsidRDefault="00E975C2" w:rsidP="0016241B">
      <w:pPr>
        <w:spacing w:after="0" w:line="360" w:lineRule="auto"/>
        <w:ind w:firstLine="709"/>
        <w:jc w:val="center"/>
        <w:rPr>
          <w:b/>
          <w:bCs/>
        </w:rPr>
      </w:pPr>
      <w:r w:rsidRPr="00E975C2">
        <w:rPr>
          <w:b/>
          <w:bCs/>
        </w:rPr>
        <w:t>Какие упражнения подходят дошкольникам с СДВГ</w:t>
      </w:r>
      <w:r>
        <w:rPr>
          <w:b/>
          <w:bCs/>
        </w:rPr>
        <w:t>.</w:t>
      </w:r>
    </w:p>
    <w:p w14:paraId="79451955" w14:textId="474B87DF" w:rsidR="00E975C2" w:rsidRPr="00E975C2" w:rsidRDefault="00E975C2" w:rsidP="0016241B">
      <w:pPr>
        <w:spacing w:after="0" w:line="360" w:lineRule="auto"/>
        <w:ind w:firstLine="709"/>
        <w:jc w:val="center"/>
        <w:rPr>
          <w:b/>
          <w:bCs/>
        </w:rPr>
      </w:pPr>
      <w:r w:rsidRPr="00E975C2">
        <w:rPr>
          <w:b/>
          <w:bCs/>
        </w:rPr>
        <w:t xml:space="preserve"> На развитие концентрации для 3-5 лет</w:t>
      </w:r>
    </w:p>
    <w:p w14:paraId="58E711A4" w14:textId="77777777" w:rsidR="00E975C2" w:rsidRDefault="00E975C2" w:rsidP="0016241B">
      <w:pPr>
        <w:spacing w:after="0" w:line="360" w:lineRule="auto"/>
        <w:ind w:firstLine="709"/>
        <w:jc w:val="both"/>
      </w:pPr>
      <w:r w:rsidRPr="00E975C2">
        <w:t xml:space="preserve">К этому возрасту у детей уже должен расшириться в памяти запас понятий и слов, поэтому упражнения можно усложнять. </w:t>
      </w:r>
    </w:p>
    <w:p w14:paraId="1E2C9AE2" w14:textId="77777777" w:rsidR="00E975C2" w:rsidRDefault="00E975C2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1.Места предметов.</w:t>
      </w:r>
      <w:r w:rsidRPr="00E975C2">
        <w:t xml:space="preserve"> В общих чертах эта игра похожа на упражнение для более маленьких детей, но задача в ней гораздо сложнее. Проводить можно с одним ребенком и компанией. Взрослый должен выбрать от 5 до 10 предметов и разложить рядом друг с другом, прикрыв простыней. Снимая ткань на 10 секунд, попросите малышей внимательно рассмотреть и запомнить объекты, которые там находятся. После накрытия спросите ребят об этом. Чем больше вещей они запомнили – тем лучше. Повторно покажите ряд игрушек, но уже, чтобы запомнить последовательность, в которой они лежали. Для усложнения задачи можно поменять местами два предмета и спросить, что же изменилось. Также возможны такие вопросы, как: «Какого цвета каждый из объектов?», «По каким группам вы можете их разделить?», «Что их объединяет?». Речь Общение </w:t>
      </w:r>
    </w:p>
    <w:p w14:paraId="6D89258D" w14:textId="77777777" w:rsidR="00E975C2" w:rsidRDefault="00E975C2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2.Пять движений</w:t>
      </w:r>
      <w:r w:rsidRPr="00E975C2">
        <w:t xml:space="preserve">. Данная игра больше подходит для проведения в компании детей. Взрослый должен показать пять движений в определенной последовательности, называя при этом их порядковый номер. Допустим, что поднять руки вверх – это два, а положить кисти на колени пять. После попросите детей повторить движения в указанном порядке, который они должны были запомнить. Для усложнения задачи можно показать одно </w:t>
      </w:r>
      <w:r w:rsidRPr="00E975C2">
        <w:lastRenderedPageBreak/>
        <w:t>действие, называя номер другого, и посмотреть, исправит ли его кто-нибудь. Поведение</w:t>
      </w:r>
    </w:p>
    <w:p w14:paraId="536D52BD" w14:textId="77777777" w:rsidR="00847C1C" w:rsidRDefault="00E975C2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 xml:space="preserve"> 3.Что нового?</w:t>
      </w:r>
      <w:r w:rsidRPr="00E975C2">
        <w:t xml:space="preserve"> Данная игра проводится в компании детей. Взрослый рисует на большом холсте или доске любую геометрическую фигуру. Задача малышей – подходить по очереди и дорисовывать разные детали, которые, по их мнению, дополнят картину. После того, как все ребята по одному разу подошли к доске, они должны встать в ряд и рассказать все, что изменилось за этот «раунд». Далее игра продолжается, а сложность – увеличивается. </w:t>
      </w:r>
      <w:r>
        <w:t xml:space="preserve"> </w:t>
      </w:r>
    </w:p>
    <w:p w14:paraId="7B412F8E" w14:textId="320E4805" w:rsidR="00847C1C" w:rsidRDefault="00E975C2" w:rsidP="0016241B">
      <w:pPr>
        <w:spacing w:after="0" w:line="360" w:lineRule="auto"/>
        <w:ind w:firstLine="709"/>
        <w:jc w:val="both"/>
      </w:pPr>
      <w:r>
        <w:t xml:space="preserve">  </w:t>
      </w:r>
      <w:r w:rsidRPr="00847C1C">
        <w:rPr>
          <w:b/>
          <w:bCs/>
        </w:rPr>
        <w:t>4.Летает, не летает</w:t>
      </w:r>
      <w:r w:rsidRPr="00E975C2">
        <w:t xml:space="preserve">. Игру можно проводить с одним ребенком и компанией. Взрослый называет предмет или существо и поднимает руки, если оно летает, или опускает, если нет. Ребенок делает то же самое, но предупредите его, что необходимо не повторять за вами, а мыслить самостоятельно, так как вы можете перехитрить. </w:t>
      </w:r>
    </w:p>
    <w:p w14:paraId="032C732B" w14:textId="77777777" w:rsidR="00847C1C" w:rsidRDefault="00E975C2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5.Чей дом?</w:t>
      </w:r>
      <w:r w:rsidRPr="00E975C2">
        <w:t xml:space="preserve"> Найдите в интернете или нарисуйте картинку с несколькими животными, например, от 5 до 8, и их домиками, которые должны соединять линии. Попросите малыша определить, где находится дом каждого зверька, не проводя по линиям ни пальцем, ни карандашом. Если он не справляется с задачей, разрешите пару раз воспользоваться вспомогательными средствами, после чего вернитесь к изначальной версии упражнения. </w:t>
      </w:r>
    </w:p>
    <w:p w14:paraId="48C62E11" w14:textId="5B4ADDA2" w:rsidR="00E975C2" w:rsidRDefault="00E975C2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6.Мозаичный узор.</w:t>
      </w:r>
      <w:r w:rsidRPr="00E975C2">
        <w:t xml:space="preserve"> Подготовьте картинку с любой формой, например, цифру, силуэт животного или букву, и дайте ребенку ее изучить. После этого попросите выложить из мозаики изображение. Для усложнения упражнения можно убрать образец, чтобы малыш всё делал по памяти. </w:t>
      </w:r>
    </w:p>
    <w:p w14:paraId="033106F5" w14:textId="77777777" w:rsidR="00847C1C" w:rsidRDefault="00847C1C" w:rsidP="0016241B">
      <w:pPr>
        <w:spacing w:after="0" w:line="360" w:lineRule="auto"/>
        <w:ind w:firstLine="709"/>
        <w:jc w:val="both"/>
      </w:pPr>
    </w:p>
    <w:p w14:paraId="749F8B83" w14:textId="77777777" w:rsidR="00847C1C" w:rsidRPr="00847C1C" w:rsidRDefault="00847C1C" w:rsidP="0016241B">
      <w:pPr>
        <w:spacing w:after="0" w:line="360" w:lineRule="auto"/>
        <w:ind w:firstLine="709"/>
        <w:jc w:val="center"/>
        <w:rPr>
          <w:b/>
          <w:bCs/>
        </w:rPr>
      </w:pPr>
      <w:r w:rsidRPr="00847C1C">
        <w:rPr>
          <w:b/>
          <w:bCs/>
        </w:rPr>
        <w:t>На развитие концентрации для 5-6 лет</w:t>
      </w:r>
    </w:p>
    <w:p w14:paraId="59DB0B04" w14:textId="77777777" w:rsidR="00847C1C" w:rsidRDefault="00847C1C" w:rsidP="0016241B">
      <w:pPr>
        <w:spacing w:after="0" w:line="360" w:lineRule="auto"/>
        <w:ind w:firstLine="709"/>
        <w:jc w:val="both"/>
      </w:pPr>
      <w:r w:rsidRPr="00847C1C">
        <w:t xml:space="preserve"> Игры должны быть сложнее, поскольку ребенку нужно соответствовать нормам развития. Детей необходимо понемногу готовить к школе, освоению новых сфер знаний. Можно использовать такие занятия: </w:t>
      </w:r>
    </w:p>
    <w:p w14:paraId="1C307E48" w14:textId="77777777" w:rsidR="00847C1C" w:rsidRDefault="00847C1C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1.Съедобное-несъедобное.</w:t>
      </w:r>
      <w:r w:rsidRPr="00847C1C">
        <w:t xml:space="preserve"> Игра с одним ребенком или компанией. Поставьте детей полукругом, а сами расположитесь в центре, держа в руках </w:t>
      </w:r>
      <w:r w:rsidRPr="00847C1C">
        <w:lastRenderedPageBreak/>
        <w:t xml:space="preserve">мяч. Произносите слова, обозначающие объекты, предметы или еду, и бросайте его ребятам по очереди. Если назвали что-то несъедобное, они должны оттолкнуть или пропустить мяч, а если съедобное – поймать. </w:t>
      </w:r>
    </w:p>
    <w:p w14:paraId="649BA9C0" w14:textId="77777777" w:rsidR="00847C1C" w:rsidRDefault="00847C1C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 xml:space="preserve">    2.Фотограф.</w:t>
      </w:r>
      <w:r w:rsidRPr="00847C1C">
        <w:t xml:space="preserve"> Данная игра проводится детьми самостоятельно, без активного участия взрослого. Они должны выбрать одного фотографа, то есть «водящего» игрока. Остальные дети встают в ряд и принимают различные позы. После этого водящий выходит из комнаты либо отворачивается и закрывает глаза на полминуты. Задача остальных ребят – поменяться местами и выбрать другие позиции, чтобы фотограф распознал это и вернул их в изначальное положение. Речь Общение </w:t>
      </w:r>
    </w:p>
    <w:p w14:paraId="58160B88" w14:textId="3B4D9F58" w:rsidR="00847C1C" w:rsidRDefault="00847C1C" w:rsidP="001A7124">
      <w:pPr>
        <w:spacing w:after="0" w:line="360" w:lineRule="auto"/>
        <w:ind w:firstLine="709"/>
        <w:jc w:val="both"/>
      </w:pPr>
      <w:r w:rsidRPr="00847C1C">
        <w:rPr>
          <w:b/>
          <w:bCs/>
        </w:rPr>
        <w:t>3.Смешанный лес.</w:t>
      </w:r>
      <w:r w:rsidRPr="00847C1C">
        <w:t xml:space="preserve"> Эта игра – усложненная версия упражнения с поиском героев мультфильма. Здесь ребенку дается картинка, на которой изображены «особые» деревья среди обычных. Например, береза, маленькая елка или сосна. Ему необходимо найти их.</w:t>
      </w:r>
    </w:p>
    <w:p w14:paraId="28AD220B" w14:textId="314FD239" w:rsidR="00847C1C" w:rsidRPr="00847C1C" w:rsidRDefault="00847C1C" w:rsidP="0016241B">
      <w:pPr>
        <w:spacing w:after="0" w:line="360" w:lineRule="auto"/>
        <w:ind w:firstLine="709"/>
        <w:jc w:val="center"/>
        <w:rPr>
          <w:b/>
          <w:bCs/>
        </w:rPr>
      </w:pPr>
      <w:r w:rsidRPr="00847C1C">
        <w:rPr>
          <w:b/>
          <w:bCs/>
        </w:rPr>
        <w:t>На развитие контроля над импульсивными действиями для 3-5 лет</w:t>
      </w:r>
      <w:r>
        <w:rPr>
          <w:b/>
          <w:bCs/>
        </w:rPr>
        <w:t>.</w:t>
      </w:r>
    </w:p>
    <w:p w14:paraId="727DA224" w14:textId="77777777" w:rsidR="00847C1C" w:rsidRDefault="00847C1C" w:rsidP="0016241B">
      <w:pPr>
        <w:spacing w:after="0" w:line="360" w:lineRule="auto"/>
        <w:ind w:firstLine="709"/>
        <w:jc w:val="both"/>
      </w:pPr>
      <w:r w:rsidRPr="00847C1C">
        <w:t xml:space="preserve">В этом возрасте эффективны занятия в команде. Полезной будет игра Поведение «Считалки-догонялки». Для нее понадобится компания детей, от 3 до 10 человек. Активное участие взрослого не требуется. Необходимо будет выбрать одного ведущего, который встанет посередине. Остальные должны выстроиться в ряд перед ним. Далее ведущий проговаривает стишок, поочередно указывая пальцем на остальных участников, как бы пересчитывая их: «Мы – веселые ребята, любим бегать и играть, никого не обижать. Ну, попробуй нас догнать!». Тот малыш, на которого покажут, становится новым ведущим и догоняет остальных. Последний пойманный ребенок перенимает главную роль, и считалка начинается заново, уже от его лица. </w:t>
      </w:r>
    </w:p>
    <w:p w14:paraId="64BFA91A" w14:textId="77777777" w:rsidR="00847C1C" w:rsidRDefault="00847C1C" w:rsidP="0016241B">
      <w:pPr>
        <w:spacing w:after="0" w:line="360" w:lineRule="auto"/>
        <w:ind w:firstLine="709"/>
        <w:jc w:val="both"/>
      </w:pPr>
    </w:p>
    <w:p w14:paraId="1793D148" w14:textId="77777777" w:rsidR="00847C1C" w:rsidRDefault="00847C1C" w:rsidP="0016241B">
      <w:pPr>
        <w:spacing w:after="0" w:line="360" w:lineRule="auto"/>
        <w:ind w:firstLine="709"/>
        <w:jc w:val="both"/>
      </w:pPr>
      <w:r w:rsidRPr="00847C1C">
        <w:rPr>
          <w:b/>
          <w:bCs/>
        </w:rPr>
        <w:t>На развитие контроля над импульсивными действиями для 5-6 лет</w:t>
      </w:r>
      <w:r>
        <w:t>.</w:t>
      </w:r>
      <w:r w:rsidRPr="00847C1C">
        <w:t xml:space="preserve"> </w:t>
      </w:r>
      <w:r>
        <w:t xml:space="preserve"> </w:t>
      </w:r>
    </w:p>
    <w:p w14:paraId="0866DF6D" w14:textId="4B4CEA54" w:rsidR="00847C1C" w:rsidRDefault="00847C1C" w:rsidP="0016241B">
      <w:pPr>
        <w:spacing w:after="0" w:line="360" w:lineRule="auto"/>
        <w:ind w:firstLine="709"/>
        <w:jc w:val="both"/>
      </w:pPr>
      <w:r>
        <w:t xml:space="preserve">   </w:t>
      </w:r>
      <w:r w:rsidRPr="00847C1C">
        <w:t xml:space="preserve">Развитию контроля над действиями хорошо помогает игра «Речка-берег». Для нее подойдет участие одного ребенка или нескольких, вплоть до </w:t>
      </w:r>
      <w:r w:rsidRPr="00847C1C">
        <w:lastRenderedPageBreak/>
        <w:t>целой компании. Взрослый должен обозначить, что одна сторона, допустим, справа от них – это речка, а слева– берег, и в зависимости от названного слова детям нужно прыгать в обозначенные места. Далее можно начинать саму игру. По ходу упражнения разрешается немного схитрить, например, множество раз подряд называть «Речка» и «Берег» поочередно, а после – вразброс, чтобы дети запутались и поняли, что внимание нужно обращать на слово, а не на привычку. Это особенно помогает ребятам, испытывающим трудности с переключением внимания</w:t>
      </w:r>
      <w:r>
        <w:t>.</w:t>
      </w:r>
    </w:p>
    <w:p w14:paraId="60C681CA" w14:textId="3A6E0417" w:rsidR="001043D2" w:rsidRDefault="001043D2" w:rsidP="0016241B">
      <w:pPr>
        <w:spacing w:after="0" w:line="360" w:lineRule="auto"/>
        <w:ind w:firstLine="709"/>
        <w:jc w:val="both"/>
      </w:pPr>
    </w:p>
    <w:p w14:paraId="299FBACD" w14:textId="6FCE1925" w:rsidR="001043D2" w:rsidRDefault="001043D2">
      <w:pPr>
        <w:spacing w:line="259" w:lineRule="auto"/>
      </w:pPr>
      <w:r>
        <w:br w:type="page"/>
      </w:r>
    </w:p>
    <w:p w14:paraId="50A79601" w14:textId="76AC517B" w:rsidR="001043D2" w:rsidRDefault="001043D2" w:rsidP="001043D2">
      <w:pPr>
        <w:spacing w:after="0" w:line="360" w:lineRule="auto"/>
        <w:ind w:firstLine="709"/>
        <w:jc w:val="center"/>
      </w:pPr>
      <w:r>
        <w:lastRenderedPageBreak/>
        <w:t>Список литературы.</w:t>
      </w:r>
    </w:p>
    <w:p w14:paraId="4BBEC110" w14:textId="7B8D140E" w:rsidR="001043D2" w:rsidRDefault="001043D2" w:rsidP="001043D2">
      <w:pPr>
        <w:pStyle w:val="a7"/>
        <w:numPr>
          <w:ilvl w:val="0"/>
          <w:numId w:val="8"/>
        </w:numPr>
        <w:spacing w:after="0" w:line="360" w:lineRule="auto"/>
        <w:jc w:val="both"/>
      </w:pPr>
      <w:r>
        <w:t xml:space="preserve">Ефимов И.О. </w:t>
      </w:r>
      <w:r w:rsidRPr="001043D2">
        <w:t xml:space="preserve"> </w:t>
      </w:r>
      <w:r>
        <w:rPr>
          <w:lang w:val="en-US"/>
        </w:rPr>
        <w:t>pro</w:t>
      </w:r>
      <w:r>
        <w:t>ВНИМАНИЕ/ отв. ред. Ж. Е. Николаева. – СПб.: ООО «ИЗДАТЕЛЬСТВО «ДЕТСТВО – ПРЕСС», 2022. – 96 с.</w:t>
      </w:r>
    </w:p>
    <w:p w14:paraId="6E474BD4" w14:textId="69B8AFB2" w:rsidR="001043D2" w:rsidRDefault="001043D2" w:rsidP="001043D2">
      <w:pPr>
        <w:pStyle w:val="a7"/>
        <w:numPr>
          <w:ilvl w:val="0"/>
          <w:numId w:val="8"/>
        </w:numPr>
        <w:spacing w:after="0" w:line="360" w:lineRule="auto"/>
        <w:jc w:val="both"/>
      </w:pPr>
      <w:r>
        <w:t>Клейн О.Л. 500 ответов невролога. Надо ли бить тревогу? / Москва: Издательство АСТ, 2023. – 253с.</w:t>
      </w:r>
    </w:p>
    <w:p w14:paraId="6D393C91" w14:textId="069384DF" w:rsidR="001043D2" w:rsidRDefault="001043D2" w:rsidP="001043D2">
      <w:pPr>
        <w:pStyle w:val="a7"/>
        <w:numPr>
          <w:ilvl w:val="0"/>
          <w:numId w:val="8"/>
        </w:numPr>
        <w:spacing w:after="0" w:line="360" w:lineRule="auto"/>
        <w:jc w:val="both"/>
      </w:pPr>
      <w:r>
        <w:t>Интернет источники.</w:t>
      </w:r>
      <w:bookmarkStart w:id="0" w:name="_GoBack"/>
      <w:bookmarkEnd w:id="0"/>
    </w:p>
    <w:sectPr w:rsidR="001043D2" w:rsidSect="006C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7A72E" w14:textId="77777777" w:rsidR="00E52D25" w:rsidRDefault="00E52D25" w:rsidP="009878B8">
      <w:pPr>
        <w:spacing w:after="0"/>
      </w:pPr>
      <w:r>
        <w:separator/>
      </w:r>
    </w:p>
  </w:endnote>
  <w:endnote w:type="continuationSeparator" w:id="0">
    <w:p w14:paraId="511D1193" w14:textId="77777777" w:rsidR="00E52D25" w:rsidRDefault="00E52D25" w:rsidP="009878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92CE" w14:textId="77777777" w:rsidR="009878B8" w:rsidRDefault="009878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24C0" w14:textId="77777777" w:rsidR="009878B8" w:rsidRDefault="009878B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D93D" w14:textId="77777777" w:rsidR="009878B8" w:rsidRDefault="009878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A9A8" w14:textId="77777777" w:rsidR="00E52D25" w:rsidRDefault="00E52D25" w:rsidP="009878B8">
      <w:pPr>
        <w:spacing w:after="0"/>
      </w:pPr>
      <w:r>
        <w:separator/>
      </w:r>
    </w:p>
  </w:footnote>
  <w:footnote w:type="continuationSeparator" w:id="0">
    <w:p w14:paraId="63798977" w14:textId="77777777" w:rsidR="00E52D25" w:rsidRDefault="00E52D25" w:rsidP="009878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F8E1E" w14:textId="33DE7CA5" w:rsidR="009878B8" w:rsidRDefault="001043D2">
    <w:pPr>
      <w:pStyle w:val="ac"/>
    </w:pPr>
    <w:r>
      <w:rPr>
        <w:noProof/>
        <w14:ligatures w14:val="standardContextual"/>
      </w:rPr>
      <w:pict w14:anchorId="7960A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0657" o:spid="_x0000_s1026" type="#_x0000_t75" style="position:absolute;margin-left:0;margin-top:0;width:467.5pt;height:262.95pt;z-index:-251657216;mso-position-horizontal:center;mso-position-horizontal-relative:margin;mso-position-vertical:center;mso-position-vertical-relative:margin" o:allowincell="f">
          <v:imagedata r:id="rId1" o:title="0074d3f5020a3d15615c91e9701f3f5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752AA" w14:textId="0C121F7E" w:rsidR="009878B8" w:rsidRDefault="001043D2">
    <w:pPr>
      <w:pStyle w:val="ac"/>
    </w:pPr>
    <w:r>
      <w:rPr>
        <w:noProof/>
        <w14:ligatures w14:val="standardContextual"/>
      </w:rPr>
      <w:pict w14:anchorId="2E4EE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0658" o:spid="_x0000_s1027" type="#_x0000_t75" style="position:absolute;margin-left:0;margin-top:0;width:467.5pt;height:262.95pt;z-index:-251656192;mso-position-horizontal:center;mso-position-horizontal-relative:margin;mso-position-vertical:center;mso-position-vertical-relative:margin" o:allowincell="f">
          <v:imagedata r:id="rId1" o:title="0074d3f5020a3d15615c91e9701f3f5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0BA1" w14:textId="6B76C62F" w:rsidR="009878B8" w:rsidRDefault="001043D2">
    <w:pPr>
      <w:pStyle w:val="ac"/>
    </w:pPr>
    <w:r>
      <w:rPr>
        <w:noProof/>
        <w14:ligatures w14:val="standardContextual"/>
      </w:rPr>
      <w:pict w14:anchorId="469DE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0656" o:spid="_x0000_s1025" type="#_x0000_t75" style="position:absolute;margin-left:0;margin-top:0;width:467.5pt;height:262.95pt;z-index:-251658240;mso-position-horizontal:center;mso-position-horizontal-relative:margin;mso-position-vertical:center;mso-position-vertical-relative:margin" o:allowincell="f">
          <v:imagedata r:id="rId1" o:title="0074d3f5020a3d15615c91e9701f3f5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AFD"/>
    <w:multiLevelType w:val="hybridMultilevel"/>
    <w:tmpl w:val="6F743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815B97"/>
    <w:multiLevelType w:val="hybridMultilevel"/>
    <w:tmpl w:val="FE12BBD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7D55F55"/>
    <w:multiLevelType w:val="multilevel"/>
    <w:tmpl w:val="0E56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50DC3"/>
    <w:multiLevelType w:val="multilevel"/>
    <w:tmpl w:val="5E94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A68CF"/>
    <w:multiLevelType w:val="hybridMultilevel"/>
    <w:tmpl w:val="300E13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E566E11"/>
    <w:multiLevelType w:val="hybridMultilevel"/>
    <w:tmpl w:val="B204E756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70007DEC"/>
    <w:multiLevelType w:val="hybridMultilevel"/>
    <w:tmpl w:val="3CAE6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0F52BD"/>
    <w:multiLevelType w:val="hybridMultilevel"/>
    <w:tmpl w:val="B20E5FD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96"/>
    <w:rsid w:val="001043D2"/>
    <w:rsid w:val="0016241B"/>
    <w:rsid w:val="001A7124"/>
    <w:rsid w:val="001C0126"/>
    <w:rsid w:val="00294A43"/>
    <w:rsid w:val="002D3E96"/>
    <w:rsid w:val="0055586C"/>
    <w:rsid w:val="005E083C"/>
    <w:rsid w:val="00624E2A"/>
    <w:rsid w:val="00666BC8"/>
    <w:rsid w:val="006B6113"/>
    <w:rsid w:val="006C0B77"/>
    <w:rsid w:val="00704C71"/>
    <w:rsid w:val="008242FF"/>
    <w:rsid w:val="00847C1C"/>
    <w:rsid w:val="00870751"/>
    <w:rsid w:val="008A4774"/>
    <w:rsid w:val="00917879"/>
    <w:rsid w:val="00922C48"/>
    <w:rsid w:val="009878B8"/>
    <w:rsid w:val="00A5366A"/>
    <w:rsid w:val="00B915B7"/>
    <w:rsid w:val="00C23885"/>
    <w:rsid w:val="00E52D25"/>
    <w:rsid w:val="00E975C2"/>
    <w:rsid w:val="00EA59DF"/>
    <w:rsid w:val="00EE4070"/>
    <w:rsid w:val="00F12C76"/>
    <w:rsid w:val="00F17039"/>
    <w:rsid w:val="00F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AEF0B"/>
  <w15:chartTrackingRefBased/>
  <w15:docId w15:val="{35A5F817-A257-4C69-823E-02EFB40B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E9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D3E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D3E9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D3E9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D3E9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D3E9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D3E9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D3E9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D3E9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D3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E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D3E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E9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D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E9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D3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E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E9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D3E9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878B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878B8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9878B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878B8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2025-09-21T14:09:00Z</dcterms:created>
  <dcterms:modified xsi:type="dcterms:W3CDTF">2025-09-22T06:29:00Z</dcterms:modified>
</cp:coreProperties>
</file>