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0CE" w:rsidRPr="00FD20CE" w:rsidRDefault="00FD20CE" w:rsidP="00FD20CE">
      <w:pPr>
        <w:contextualSpacing/>
        <w:jc w:val="center"/>
        <w:rPr>
          <w:rFonts w:ascii="Times New Roman" w:eastAsia="Calibri" w:hAnsi="Times New Roman" w:cs="Times New Roman"/>
          <w:b/>
          <w:kern w:val="2"/>
          <w:sz w:val="36"/>
          <w:szCs w:val="36"/>
          <w14:ligatures w14:val="standardContextual"/>
        </w:rPr>
      </w:pPr>
      <w:bookmarkStart w:id="0" w:name="_Hlk239101467"/>
      <w:bookmarkEnd w:id="0"/>
      <w:r w:rsidRPr="00FD20CE">
        <w:rPr>
          <w:rFonts w:ascii="Times New Roman" w:eastAsia="Calibri" w:hAnsi="Times New Roman" w:cs="Times New Roman"/>
          <w:b/>
          <w:kern w:val="2"/>
          <w:sz w:val="36"/>
          <w:szCs w:val="36"/>
          <w14:ligatures w14:val="standardContextual"/>
        </w:rPr>
        <w:t>Казахи — один из народов Алтайского края.</w:t>
      </w:r>
    </w:p>
    <w:p w:rsidR="007B19E7" w:rsidRDefault="00FD20CE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C866EB0" wp14:editId="4C514428">
            <wp:simplePos x="0" y="0"/>
            <wp:positionH relativeFrom="column">
              <wp:posOffset>-40681</wp:posOffset>
            </wp:positionH>
            <wp:positionV relativeFrom="paragraph">
              <wp:posOffset>116512</wp:posOffset>
            </wp:positionV>
            <wp:extent cx="2438400" cy="3810635"/>
            <wp:effectExtent l="0" t="0" r="0" b="0"/>
            <wp:wrapTight wrapText="bothSides">
              <wp:wrapPolygon edited="0">
                <wp:start x="0" y="0"/>
                <wp:lineTo x="0" y="21488"/>
                <wp:lineTo x="21431" y="21488"/>
                <wp:lineTo x="2143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810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20CE">
        <w:rPr>
          <w:rFonts w:ascii="Times New Roman" w:hAnsi="Times New Roman" w:cs="Times New Roman"/>
          <w:sz w:val="28"/>
          <w:szCs w:val="28"/>
        </w:rPr>
        <w:t>В Алтайском крае казахи — небольшая этническая группа: по данным переписей, их численность составляет несколько тысяч человек. Они расселены преимущественно в городах и отдельных районах края, активно участвуют в многонациональной жизни региона и поддерживают свои традиции через национально‑культурные объединения, где сохраняют язык, проводят праздники и знакомят окружающих с национальной культурой.</w:t>
      </w:r>
    </w:p>
    <w:p w:rsidR="00FD20CE" w:rsidRDefault="00FD20CE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20CE">
        <w:rPr>
          <w:rFonts w:ascii="Times New Roman" w:hAnsi="Times New Roman" w:cs="Times New Roman"/>
          <w:sz w:val="28"/>
          <w:szCs w:val="28"/>
        </w:rPr>
        <w:t>Казахи — тюркский народ. Традиционно вели кочевой образ жизни, поэтому одним из символов их культуры стала </w:t>
      </w:r>
      <w:r w:rsidRPr="00FD20CE">
        <w:rPr>
          <w:rFonts w:ascii="Times New Roman" w:hAnsi="Times New Roman" w:cs="Times New Roman"/>
          <w:b/>
          <w:bCs/>
          <w:sz w:val="28"/>
          <w:szCs w:val="28"/>
        </w:rPr>
        <w:t>юрта</w:t>
      </w:r>
      <w:r w:rsidRPr="00FD20CE">
        <w:rPr>
          <w:rFonts w:ascii="Times New Roman" w:hAnsi="Times New Roman" w:cs="Times New Roman"/>
          <w:sz w:val="28"/>
          <w:szCs w:val="28"/>
        </w:rPr>
        <w:t> — переносное жилище, идеально приспособленное для степей.</w:t>
      </w:r>
    </w:p>
    <w:p w:rsidR="00FD20CE" w:rsidRDefault="00FD20CE" w:rsidP="00FD20CE">
      <w:pPr>
        <w:ind w:firstLine="851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E6C7BFE" wp14:editId="32DDA135">
            <wp:simplePos x="0" y="0"/>
            <wp:positionH relativeFrom="page">
              <wp:posOffset>1363980</wp:posOffset>
            </wp:positionH>
            <wp:positionV relativeFrom="paragraph">
              <wp:posOffset>418772</wp:posOffset>
            </wp:positionV>
            <wp:extent cx="5053965" cy="3365500"/>
            <wp:effectExtent l="0" t="0" r="0" b="6350"/>
            <wp:wrapTight wrapText="bothSides">
              <wp:wrapPolygon edited="0">
                <wp:start x="0" y="0"/>
                <wp:lineTo x="0" y="21518"/>
                <wp:lineTo x="21494" y="21518"/>
                <wp:lineTo x="2149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965" cy="336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0CE" w:rsidRDefault="00FD20CE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D20CE" w:rsidRDefault="00FD20CE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D20CE" w:rsidRPr="00FD20CE" w:rsidRDefault="00FD20CE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20CE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684263DE" wp14:editId="55FE3CD3">
            <wp:simplePos x="0" y="0"/>
            <wp:positionH relativeFrom="column">
              <wp:posOffset>-268973</wp:posOffset>
            </wp:positionH>
            <wp:positionV relativeFrom="paragraph">
              <wp:posOffset>245</wp:posOffset>
            </wp:positionV>
            <wp:extent cx="2095500" cy="3143250"/>
            <wp:effectExtent l="0" t="0" r="0" b="0"/>
            <wp:wrapTight wrapText="bothSides">
              <wp:wrapPolygon edited="0">
                <wp:start x="8640" y="131"/>
                <wp:lineTo x="8640" y="20160"/>
                <wp:lineTo x="9425" y="20945"/>
                <wp:lineTo x="10211" y="21207"/>
                <wp:lineTo x="11193" y="21207"/>
                <wp:lineTo x="11978" y="20945"/>
                <wp:lineTo x="12960" y="19898"/>
                <wp:lineTo x="12764" y="131"/>
                <wp:lineTo x="8640" y="131"/>
              </wp:wrapPolygon>
            </wp:wrapTight>
            <wp:docPr id="3" name="Рисунок 3" descr="https://i.pinimg.com/originals/b3/14/18/b31418df20223217bc87864c24688533.png?nii=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originals/b3/14/18/b31418df20223217bc87864c24688533.png?nii=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20CE">
        <w:rPr>
          <w:rFonts w:ascii="Times New Roman" w:hAnsi="Times New Roman" w:cs="Times New Roman"/>
          <w:sz w:val="28"/>
          <w:szCs w:val="28"/>
        </w:rPr>
        <w:t>Важную роль в культуре играют орнаменты — ими украшали одежду, предметы быта и войлочные изделия. В узорах часто зашифрованы символы природы и благополучия.</w:t>
      </w:r>
      <w:r w:rsidRPr="00FD20CE">
        <w:t xml:space="preserve"> </w:t>
      </w:r>
    </w:p>
    <w:p w:rsidR="00FD20CE" w:rsidRDefault="00FD20CE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Pr="0062630A" w:rsidRDefault="0062630A" w:rsidP="0062630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630A">
        <w:rPr>
          <w:rFonts w:ascii="Times New Roman" w:hAnsi="Times New Roman" w:cs="Times New Roman"/>
          <w:sz w:val="28"/>
          <w:szCs w:val="28"/>
        </w:rPr>
        <w:t>Из кухни особенно известен </w:t>
      </w:r>
      <w:r w:rsidRPr="0062630A">
        <w:rPr>
          <w:rFonts w:ascii="Times New Roman" w:hAnsi="Times New Roman" w:cs="Times New Roman"/>
          <w:b/>
          <w:bCs/>
          <w:sz w:val="28"/>
          <w:szCs w:val="28"/>
        </w:rPr>
        <w:t>бешбармак</w:t>
      </w:r>
      <w:r w:rsidRPr="0062630A">
        <w:rPr>
          <w:rFonts w:ascii="Times New Roman" w:hAnsi="Times New Roman" w:cs="Times New Roman"/>
          <w:sz w:val="28"/>
          <w:szCs w:val="28"/>
        </w:rPr>
        <w:t> — традиционное блюдо из мяса и лапши.</w:t>
      </w: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299323A7" wp14:editId="0CCB933D">
            <wp:simplePos x="0" y="0"/>
            <wp:positionH relativeFrom="column">
              <wp:posOffset>1094597</wp:posOffset>
            </wp:positionH>
            <wp:positionV relativeFrom="paragraph">
              <wp:posOffset>119011</wp:posOffset>
            </wp:positionV>
            <wp:extent cx="4066540" cy="3048000"/>
            <wp:effectExtent l="0" t="0" r="0" b="0"/>
            <wp:wrapTight wrapText="bothSides">
              <wp:wrapPolygon edited="0">
                <wp:start x="0" y="0"/>
                <wp:lineTo x="0" y="21465"/>
                <wp:lineTo x="21452" y="21465"/>
                <wp:lineTo x="21452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54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6263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6263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6263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6263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6263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Default="0062630A" w:rsidP="006263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Pr="0062630A" w:rsidRDefault="0062630A" w:rsidP="0062630A">
      <w:pPr>
        <w:jc w:val="both"/>
        <w:rPr>
          <w:rFonts w:ascii="Times New Roman" w:hAnsi="Times New Roman" w:cs="Times New Roman"/>
          <w:sz w:val="28"/>
          <w:szCs w:val="28"/>
        </w:rPr>
      </w:pPr>
      <w:r w:rsidRPr="0062630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bookmarkStart w:id="1" w:name="_Hlk239106230"/>
      <w:r w:rsidRPr="0062630A">
        <w:rPr>
          <w:rFonts w:ascii="Times New Roman" w:hAnsi="Times New Roman" w:cs="Times New Roman"/>
          <w:sz w:val="28"/>
          <w:szCs w:val="28"/>
        </w:rPr>
        <w:t xml:space="preserve">Традиционные музыкальные инструменты </w:t>
      </w:r>
      <w:bookmarkEnd w:id="1"/>
      <w:r w:rsidRPr="0062630A">
        <w:rPr>
          <w:rFonts w:ascii="Times New Roman" w:hAnsi="Times New Roman" w:cs="Times New Roman"/>
          <w:sz w:val="28"/>
          <w:szCs w:val="28"/>
        </w:rPr>
        <w:t xml:space="preserve">— Домбра и </w:t>
      </w:r>
      <w:proofErr w:type="spellStart"/>
      <w:r w:rsidRPr="0062630A">
        <w:rPr>
          <w:rFonts w:ascii="Times New Roman" w:hAnsi="Times New Roman" w:cs="Times New Roman"/>
          <w:sz w:val="28"/>
          <w:szCs w:val="28"/>
        </w:rPr>
        <w:t>Кобыз</w:t>
      </w:r>
      <w:proofErr w:type="spellEnd"/>
      <w:r w:rsidRPr="0062630A">
        <w:rPr>
          <w:rFonts w:ascii="Times New Roman" w:hAnsi="Times New Roman" w:cs="Times New Roman"/>
          <w:sz w:val="28"/>
          <w:szCs w:val="28"/>
        </w:rPr>
        <w:t>.</w:t>
      </w:r>
    </w:p>
    <w:p w:rsidR="0062630A" w:rsidRPr="0062630A" w:rsidRDefault="0062630A" w:rsidP="0062630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630A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FED0A28" wp14:editId="13AB54C2">
            <wp:extent cx="2524125" cy="4291965"/>
            <wp:effectExtent l="0" t="0" r="0" b="0"/>
            <wp:docPr id="5818687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4291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630A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EDF611B" wp14:editId="4A9D1F5A">
            <wp:extent cx="2249805" cy="3371215"/>
            <wp:effectExtent l="0" t="0" r="0" b="635"/>
            <wp:docPr id="89320042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05" cy="337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630A" w:rsidRPr="0062630A" w:rsidRDefault="0062630A" w:rsidP="0062630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Pr="0062630A" w:rsidRDefault="0062630A" w:rsidP="0062630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Pr="0062630A" w:rsidRDefault="0062630A" w:rsidP="0062630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Pr="0062630A" w:rsidRDefault="0062630A" w:rsidP="0062630A">
      <w:pPr>
        <w:jc w:val="both"/>
        <w:rPr>
          <w:rFonts w:ascii="Times New Roman" w:hAnsi="Times New Roman" w:cs="Times New Roman"/>
          <w:sz w:val="28"/>
          <w:szCs w:val="28"/>
        </w:rPr>
      </w:pPr>
      <w:r w:rsidRPr="0062630A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3029F217" wp14:editId="54393A04">
            <wp:simplePos x="0" y="0"/>
            <wp:positionH relativeFrom="page">
              <wp:align>center</wp:align>
            </wp:positionH>
            <wp:positionV relativeFrom="paragraph">
              <wp:posOffset>403061</wp:posOffset>
            </wp:positionV>
            <wp:extent cx="5355613" cy="2787445"/>
            <wp:effectExtent l="0" t="0" r="0" b="0"/>
            <wp:wrapTight wrapText="bothSides">
              <wp:wrapPolygon edited="0">
                <wp:start x="0" y="0"/>
                <wp:lineTo x="0" y="21408"/>
                <wp:lineTo x="21513" y="21408"/>
                <wp:lineTo x="21513" y="0"/>
                <wp:lineTo x="0" y="0"/>
              </wp:wrapPolygon>
            </wp:wrapTight>
            <wp:docPr id="54884783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613" cy="2787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6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630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62630A">
        <w:rPr>
          <w:rFonts w:ascii="Times New Roman" w:hAnsi="Times New Roman" w:cs="Times New Roman"/>
          <w:sz w:val="28"/>
          <w:szCs w:val="28"/>
        </w:rPr>
        <w:t xml:space="preserve"> — весёлый праздник весны и нового года.</w:t>
      </w:r>
    </w:p>
    <w:p w:rsidR="0062630A" w:rsidRDefault="0062630A" w:rsidP="0062630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62630A" w:rsidRDefault="0062630A" w:rsidP="0062630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Pr="0062630A" w:rsidRDefault="0062630A" w:rsidP="0062630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630A">
        <w:rPr>
          <w:rFonts w:ascii="Times New Roman" w:hAnsi="Times New Roman" w:cs="Times New Roman"/>
          <w:sz w:val="28"/>
          <w:szCs w:val="28"/>
        </w:rPr>
        <w:lastRenderedPageBreak/>
        <w:t xml:space="preserve"> Народный промысел: ковроткачество — язык узоров и тайных посланий.</w:t>
      </w:r>
    </w:p>
    <w:p w:rsidR="0062630A" w:rsidRPr="0062630A" w:rsidRDefault="0062630A" w:rsidP="0062630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630A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78770CE" wp14:editId="41FF43A9">
            <wp:extent cx="5058000" cy="3373200"/>
            <wp:effectExtent l="0" t="0" r="9525" b="0"/>
            <wp:docPr id="25972908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000" cy="337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630A" w:rsidRPr="0062630A" w:rsidRDefault="0062630A" w:rsidP="0062630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Pr="0062630A" w:rsidRDefault="0062630A" w:rsidP="0062630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630A" w:rsidRPr="00FD20CE" w:rsidRDefault="0062630A" w:rsidP="00FD20C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62630A" w:rsidRPr="00FD2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53F8D"/>
    <w:multiLevelType w:val="hybridMultilevel"/>
    <w:tmpl w:val="318AD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0CE"/>
    <w:rsid w:val="0062630A"/>
    <w:rsid w:val="007B19E7"/>
    <w:rsid w:val="00FD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EAA6A"/>
  <w15:chartTrackingRefBased/>
  <w15:docId w15:val="{065E5EB0-320A-4A5F-A1E1-2C3E7C7BC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5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595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4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27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2026-09-09T08:57:00Z</dcterms:created>
  <dcterms:modified xsi:type="dcterms:W3CDTF">2026-09-09T09:14:00Z</dcterms:modified>
</cp:coreProperties>
</file>